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CF805" w14:textId="526D04CB" w:rsidR="00506A71" w:rsidRDefault="00862E68" w:rsidP="006261D9">
      <w:pPr>
        <w:ind w:right="424"/>
        <w:jc w:val="both"/>
        <w:rPr>
          <w:szCs w:val="22"/>
        </w:rPr>
      </w:pPr>
      <w:bookmarkStart w:id="0" w:name="_GoBack"/>
      <w:bookmarkEnd w:id="0"/>
      <w:r>
        <w:rPr>
          <w:noProof/>
        </w:rPr>
        <w:drawing>
          <wp:anchor distT="0" distB="0" distL="114300" distR="114300" simplePos="0" relativeHeight="251658240" behindDoc="0" locked="0" layoutInCell="1" allowOverlap="1" wp14:anchorId="7E4E0272" wp14:editId="30986BFD">
            <wp:simplePos x="0" y="0"/>
            <wp:positionH relativeFrom="column">
              <wp:posOffset>5231765</wp:posOffset>
            </wp:positionH>
            <wp:positionV relativeFrom="paragraph">
              <wp:posOffset>-86360</wp:posOffset>
            </wp:positionV>
            <wp:extent cx="1006475" cy="680085"/>
            <wp:effectExtent l="0" t="0" r="3175" b="5715"/>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6475" cy="680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BB95E1" w14:textId="77777777" w:rsidR="00506A71" w:rsidRDefault="00506A71" w:rsidP="00506A71">
      <w:pPr>
        <w:pStyle w:val="Heading2"/>
        <w:spacing w:before="0" w:after="0"/>
        <w:ind w:left="360" w:right="424"/>
        <w:jc w:val="both"/>
        <w:rPr>
          <w:sz w:val="22"/>
          <w:szCs w:val="22"/>
        </w:rPr>
      </w:pPr>
    </w:p>
    <w:p w14:paraId="4EDFE9DB" w14:textId="1B896F4B" w:rsidR="003B4D1B" w:rsidRPr="00C702A7" w:rsidRDefault="003B4D1B" w:rsidP="006261D9">
      <w:pPr>
        <w:pStyle w:val="Heading2"/>
        <w:numPr>
          <w:ilvl w:val="0"/>
          <w:numId w:val="5"/>
        </w:numPr>
        <w:spacing w:before="0" w:after="0"/>
        <w:ind w:right="424"/>
        <w:jc w:val="both"/>
        <w:rPr>
          <w:sz w:val="22"/>
          <w:szCs w:val="22"/>
        </w:rPr>
      </w:pPr>
      <w:r w:rsidRPr="00C702A7">
        <w:rPr>
          <w:sz w:val="22"/>
          <w:szCs w:val="22"/>
        </w:rPr>
        <w:t>In</w:t>
      </w:r>
      <w:r w:rsidR="00B154F6">
        <w:rPr>
          <w:sz w:val="22"/>
          <w:szCs w:val="22"/>
        </w:rPr>
        <w:t>tent</w:t>
      </w:r>
    </w:p>
    <w:p w14:paraId="7F1B5989" w14:textId="77777777" w:rsidR="003B4D1B" w:rsidRPr="00C702A7" w:rsidRDefault="003B4D1B" w:rsidP="00C702A7">
      <w:pPr>
        <w:jc w:val="both"/>
        <w:rPr>
          <w:rFonts w:cs="Arial"/>
          <w:szCs w:val="22"/>
        </w:rPr>
      </w:pPr>
    </w:p>
    <w:p w14:paraId="425D517C" w14:textId="77777777" w:rsidR="00B154F6" w:rsidRDefault="00B154F6" w:rsidP="00B154F6">
      <w:pPr>
        <w:jc w:val="both"/>
        <w:rPr>
          <w:szCs w:val="22"/>
        </w:rPr>
      </w:pPr>
      <w:r>
        <w:rPr>
          <w:szCs w:val="22"/>
        </w:rPr>
        <w:t xml:space="preserve">At Priory, our aim is that children will develop knowledge that will last a lifetime, along with strong skills to prepare them for the world, enabling them to lead a successful life and make a positive contribution to their community. </w:t>
      </w:r>
    </w:p>
    <w:p w14:paraId="110BEC4C" w14:textId="77777777" w:rsidR="00B154F6" w:rsidRDefault="00B154F6" w:rsidP="00B154F6">
      <w:pPr>
        <w:jc w:val="both"/>
        <w:rPr>
          <w:szCs w:val="22"/>
        </w:rPr>
      </w:pPr>
    </w:p>
    <w:p w14:paraId="1174E8D1" w14:textId="77777777" w:rsidR="00B154F6" w:rsidRDefault="00B154F6" w:rsidP="00B154F6">
      <w:pPr>
        <w:jc w:val="both"/>
        <w:rPr>
          <w:szCs w:val="22"/>
        </w:rPr>
      </w:pPr>
      <w:r>
        <w:rPr>
          <w:szCs w:val="22"/>
        </w:rPr>
        <w:t xml:space="preserve">Our children are provided with a well taught, knowledge rich curriculum. The basis of this is full implementation of the National Curriculum ensuring breadth, balance and clear progression.  Our expectations are high for all pupils: we never narrow our curriculum or deny any pupils the key knowledge taught to the class, unless it is absolutely in their best interest due to a significant learning need. </w:t>
      </w:r>
    </w:p>
    <w:p w14:paraId="4D145F29" w14:textId="77777777" w:rsidR="00B154F6" w:rsidRDefault="00B154F6" w:rsidP="00B154F6">
      <w:pPr>
        <w:jc w:val="both"/>
        <w:rPr>
          <w:szCs w:val="22"/>
        </w:rPr>
      </w:pPr>
    </w:p>
    <w:p w14:paraId="21937B71" w14:textId="15104F88" w:rsidR="00B154F6" w:rsidRDefault="00B154F6" w:rsidP="00B154F6">
      <w:pPr>
        <w:jc w:val="both"/>
        <w:rPr>
          <w:szCs w:val="22"/>
        </w:rPr>
      </w:pPr>
      <w:r>
        <w:rPr>
          <w:szCs w:val="22"/>
        </w:rPr>
        <w:t xml:space="preserve">We carefully consider our children and community to ensure our curriculum is bespoke to their needs. Any purchased schemes are also carefully considered and adjusted to match need. </w:t>
      </w:r>
      <w:r>
        <w:rPr>
          <w:rFonts w:cs="Arial"/>
          <w:szCs w:val="22"/>
        </w:rPr>
        <w:t xml:space="preserve">As a Rights Respecting School, where possible in lessons, links are made to the rights of the child.  Opportunities to promote British Values, SMSC and our equality objectives are incorporated across the Curriculum. </w:t>
      </w:r>
      <w:r>
        <w:rPr>
          <w:szCs w:val="22"/>
        </w:rPr>
        <w:t>Teachers have strong su</w:t>
      </w:r>
      <w:r w:rsidR="00886B71">
        <w:rPr>
          <w:szCs w:val="22"/>
        </w:rPr>
        <w:t xml:space="preserve">bject knowledge and learning is </w:t>
      </w:r>
      <w:r>
        <w:rPr>
          <w:szCs w:val="22"/>
        </w:rPr>
        <w:t>clearly sequenced over terms, years and throughout the school to ensure knowledge is learnt and embedded.</w:t>
      </w:r>
    </w:p>
    <w:p w14:paraId="5C698B77" w14:textId="4FB25CCA" w:rsidR="00EB6F20" w:rsidRDefault="00EB6F20" w:rsidP="00B154F6">
      <w:pPr>
        <w:jc w:val="both"/>
        <w:rPr>
          <w:szCs w:val="22"/>
        </w:rPr>
      </w:pPr>
    </w:p>
    <w:p w14:paraId="544A719F" w14:textId="3164AD14" w:rsidR="00AE3ABA" w:rsidRPr="00C702A7" w:rsidRDefault="00AE3ABA" w:rsidP="00C702A7">
      <w:pPr>
        <w:jc w:val="both"/>
        <w:rPr>
          <w:rFonts w:cs="Arial"/>
          <w:szCs w:val="22"/>
        </w:rPr>
      </w:pPr>
    </w:p>
    <w:p w14:paraId="46F5B654" w14:textId="77777777" w:rsidR="003B4D1B" w:rsidRPr="00C702A7" w:rsidRDefault="003B4D1B" w:rsidP="00C702A7">
      <w:pPr>
        <w:jc w:val="both"/>
        <w:rPr>
          <w:rFonts w:cs="Arial"/>
          <w:szCs w:val="22"/>
        </w:rPr>
      </w:pPr>
    </w:p>
    <w:p w14:paraId="5B609EFD" w14:textId="77777777" w:rsidR="003B4D1B" w:rsidRPr="00C702A7" w:rsidRDefault="003B4D1B" w:rsidP="00F97B86">
      <w:pPr>
        <w:pStyle w:val="Heading2"/>
        <w:numPr>
          <w:ilvl w:val="0"/>
          <w:numId w:val="5"/>
        </w:numPr>
        <w:spacing w:before="0" w:after="0"/>
        <w:jc w:val="both"/>
        <w:rPr>
          <w:sz w:val="22"/>
          <w:szCs w:val="22"/>
        </w:rPr>
      </w:pPr>
      <w:r w:rsidRPr="00C702A7">
        <w:rPr>
          <w:sz w:val="22"/>
          <w:szCs w:val="22"/>
        </w:rPr>
        <w:t>Rationale</w:t>
      </w:r>
    </w:p>
    <w:p w14:paraId="24C02E06" w14:textId="77777777" w:rsidR="00AE3ABA" w:rsidRPr="00C702A7" w:rsidRDefault="00AE3ABA" w:rsidP="00C702A7">
      <w:pPr>
        <w:pStyle w:val="ListParagraph"/>
        <w:ind w:left="0"/>
        <w:jc w:val="both"/>
        <w:rPr>
          <w:rFonts w:cs="Arial"/>
          <w:szCs w:val="22"/>
        </w:rPr>
      </w:pPr>
    </w:p>
    <w:p w14:paraId="79CB4320" w14:textId="3ABAA987" w:rsidR="004C1BF6" w:rsidRDefault="00D66F57" w:rsidP="004C1BF6">
      <w:pPr>
        <w:jc w:val="both"/>
        <w:rPr>
          <w:szCs w:val="22"/>
        </w:rPr>
      </w:pPr>
      <w:r>
        <w:rPr>
          <w:szCs w:val="22"/>
        </w:rPr>
        <w:t>At Priory, our</w:t>
      </w:r>
      <w:r w:rsidR="004C1BF6">
        <w:rPr>
          <w:szCs w:val="22"/>
        </w:rPr>
        <w:t xml:space="preserve"> aim is to equip our pupils for the future by making sure they are prepa</w:t>
      </w:r>
      <w:r>
        <w:rPr>
          <w:szCs w:val="22"/>
        </w:rPr>
        <w:t>red for a world beyond school. RE teaches</w:t>
      </w:r>
      <w:r w:rsidR="004C1BF6">
        <w:rPr>
          <w:szCs w:val="22"/>
        </w:rPr>
        <w:t xml:space="preserve"> an understanding</w:t>
      </w:r>
      <w:r>
        <w:rPr>
          <w:szCs w:val="22"/>
        </w:rPr>
        <w:t xml:space="preserve"> and </w:t>
      </w:r>
      <w:r w:rsidR="005E2544">
        <w:rPr>
          <w:szCs w:val="22"/>
        </w:rPr>
        <w:t>respect</w:t>
      </w:r>
      <w:r w:rsidR="004C1BF6">
        <w:rPr>
          <w:szCs w:val="22"/>
        </w:rPr>
        <w:t xml:space="preserve"> of the d</w:t>
      </w:r>
      <w:r>
        <w:rPr>
          <w:szCs w:val="22"/>
        </w:rPr>
        <w:t>ifferent religions of the world.</w:t>
      </w:r>
      <w:r w:rsidR="004C1BF6">
        <w:rPr>
          <w:szCs w:val="22"/>
        </w:rPr>
        <w:t xml:space="preserve"> RE K</w:t>
      </w:r>
      <w:r>
        <w:rPr>
          <w:szCs w:val="22"/>
        </w:rPr>
        <w:t xml:space="preserve">ey </w:t>
      </w:r>
      <w:r w:rsidR="004C1BF6">
        <w:rPr>
          <w:szCs w:val="22"/>
        </w:rPr>
        <w:t>K</w:t>
      </w:r>
      <w:r>
        <w:rPr>
          <w:szCs w:val="22"/>
        </w:rPr>
        <w:t xml:space="preserve">nowledge </w:t>
      </w:r>
      <w:r w:rsidR="004C1BF6">
        <w:rPr>
          <w:szCs w:val="22"/>
        </w:rPr>
        <w:t>P</w:t>
      </w:r>
      <w:r>
        <w:rPr>
          <w:szCs w:val="22"/>
        </w:rPr>
        <w:t xml:space="preserve">oints and British Values teach </w:t>
      </w:r>
      <w:r w:rsidR="00C928EB">
        <w:rPr>
          <w:szCs w:val="22"/>
        </w:rPr>
        <w:t>pupils</w:t>
      </w:r>
      <w:r>
        <w:rPr>
          <w:szCs w:val="22"/>
        </w:rPr>
        <w:t xml:space="preserve"> to</w:t>
      </w:r>
      <w:r w:rsidR="004C1BF6">
        <w:rPr>
          <w:szCs w:val="22"/>
        </w:rPr>
        <w:t xml:space="preserve"> show respect and </w:t>
      </w:r>
      <w:r w:rsidR="00C928EB">
        <w:rPr>
          <w:szCs w:val="22"/>
        </w:rPr>
        <w:t>understanding</w:t>
      </w:r>
      <w:r w:rsidR="004C1BF6">
        <w:rPr>
          <w:szCs w:val="22"/>
        </w:rPr>
        <w:t xml:space="preserve"> for others </w:t>
      </w:r>
      <w:r>
        <w:rPr>
          <w:szCs w:val="22"/>
        </w:rPr>
        <w:t>and to appreciate that we have different views. We expect that</w:t>
      </w:r>
      <w:r w:rsidR="004C1BF6">
        <w:rPr>
          <w:szCs w:val="22"/>
        </w:rPr>
        <w:t xml:space="preserve"> they will appreciate and demonstrate an interest in others, using their voices to question and react to </w:t>
      </w:r>
      <w:r w:rsidR="00C928EB">
        <w:rPr>
          <w:szCs w:val="22"/>
        </w:rPr>
        <w:t xml:space="preserve">any </w:t>
      </w:r>
      <w:r w:rsidR="004C1BF6">
        <w:rPr>
          <w:szCs w:val="22"/>
        </w:rPr>
        <w:t>extremism</w:t>
      </w:r>
      <w:r w:rsidR="00C928EB">
        <w:rPr>
          <w:szCs w:val="22"/>
        </w:rPr>
        <w:t xml:space="preserve"> they encounter</w:t>
      </w:r>
      <w:r w:rsidR="004C1BF6">
        <w:rPr>
          <w:szCs w:val="22"/>
        </w:rPr>
        <w:t xml:space="preserve"> in today’s society. </w:t>
      </w:r>
    </w:p>
    <w:p w14:paraId="4FB2E496" w14:textId="77777777" w:rsidR="004C1BF6" w:rsidRDefault="004C1BF6" w:rsidP="004C1BF6">
      <w:pPr>
        <w:rPr>
          <w:lang w:val="en-US"/>
        </w:rPr>
      </w:pPr>
    </w:p>
    <w:p w14:paraId="21E218BC" w14:textId="531A6597" w:rsidR="00D66F57" w:rsidRDefault="00D66F57" w:rsidP="00D66F57">
      <w:pPr>
        <w:rPr>
          <w:szCs w:val="22"/>
        </w:rPr>
      </w:pPr>
      <w:r w:rsidRPr="00081C76">
        <w:rPr>
          <w:szCs w:val="22"/>
        </w:rPr>
        <w:t xml:space="preserve">The principal aim of </w:t>
      </w:r>
      <w:r w:rsidR="00081C76">
        <w:rPr>
          <w:szCs w:val="22"/>
        </w:rPr>
        <w:t>religious education is to explore what people believe and what difference this makes to how they live, so that pupils can gain the knowledge, understanding and skills needed to handle questions raised by religion and belief, reflecting on their own ideas and ways of living. (Stoke-on-Trent Agreed Syllabus for RE 2021-2026)</w:t>
      </w:r>
    </w:p>
    <w:p w14:paraId="31970E8F" w14:textId="77777777" w:rsidR="00D66F57" w:rsidRPr="00A94B67" w:rsidRDefault="00D66F57" w:rsidP="00D66F57">
      <w:pPr>
        <w:rPr>
          <w:szCs w:val="22"/>
        </w:rPr>
      </w:pPr>
    </w:p>
    <w:p w14:paraId="100E3DC4" w14:textId="1FADA8FF" w:rsidR="004D4F87" w:rsidRPr="00A94B67" w:rsidRDefault="004D4F87" w:rsidP="004C1BF6">
      <w:pPr>
        <w:rPr>
          <w:rFonts w:cs="Arial"/>
        </w:rPr>
      </w:pPr>
      <w:r w:rsidRPr="00A94B67">
        <w:rPr>
          <w:lang w:val="en-US"/>
        </w:rPr>
        <w:t>Religious Education is</w:t>
      </w:r>
      <w:r w:rsidR="00081C76">
        <w:rPr>
          <w:lang w:val="en-US"/>
        </w:rPr>
        <w:t xml:space="preserve"> also</w:t>
      </w:r>
      <w:r w:rsidRPr="00A94B67">
        <w:rPr>
          <w:lang w:val="en-US"/>
        </w:rPr>
        <w:t xml:space="preserve"> important in our school because it contributes to other areas of education and human experience</w:t>
      </w:r>
      <w:r>
        <w:rPr>
          <w:lang w:val="en-US"/>
        </w:rPr>
        <w:t xml:space="preserve"> with particular links to PSHCE</w:t>
      </w:r>
      <w:r w:rsidRPr="00A94B67">
        <w:rPr>
          <w:lang w:val="en-US"/>
        </w:rPr>
        <w:t>. (Aesthetic</w:t>
      </w:r>
      <w:bookmarkStart w:id="1" w:name="OCRUncertain006"/>
      <w:r w:rsidRPr="00A94B67">
        <w:rPr>
          <w:lang w:val="en-US"/>
        </w:rPr>
        <w:t>,</w:t>
      </w:r>
      <w:bookmarkEnd w:id="1"/>
      <w:r w:rsidRPr="00A94B67">
        <w:rPr>
          <w:lang w:val="en-US"/>
        </w:rPr>
        <w:t xml:space="preserve"> environmental, ethica</w:t>
      </w:r>
      <w:bookmarkStart w:id="2" w:name="OCRUncertain007"/>
      <w:r w:rsidRPr="00A94B67">
        <w:rPr>
          <w:lang w:val="en-US"/>
        </w:rPr>
        <w:t>l</w:t>
      </w:r>
      <w:bookmarkEnd w:id="2"/>
      <w:r w:rsidRPr="00A94B67">
        <w:rPr>
          <w:lang w:val="en-US"/>
        </w:rPr>
        <w:t>, politica</w:t>
      </w:r>
      <w:bookmarkStart w:id="3" w:name="OCRUncertain008"/>
      <w:r w:rsidRPr="00A94B67">
        <w:rPr>
          <w:lang w:val="en-US"/>
        </w:rPr>
        <w:t>l</w:t>
      </w:r>
      <w:bookmarkEnd w:id="3"/>
      <w:r w:rsidRPr="00A94B67">
        <w:rPr>
          <w:lang w:val="en-US"/>
        </w:rPr>
        <w:t xml:space="preserve">, social, and spiritual). </w:t>
      </w:r>
      <w:r w:rsidRPr="00A94B67">
        <w:rPr>
          <w:rFonts w:cs="Arial"/>
        </w:rPr>
        <w:t xml:space="preserve">RE </w:t>
      </w:r>
      <w:r>
        <w:rPr>
          <w:rFonts w:cs="Arial"/>
        </w:rPr>
        <w:t>helps to promote</w:t>
      </w:r>
      <w:r w:rsidRPr="00A94B67">
        <w:rPr>
          <w:rFonts w:cs="Arial"/>
        </w:rPr>
        <w:t xml:space="preserve"> the children’s spiritual, moral, </w:t>
      </w:r>
      <w:r>
        <w:rPr>
          <w:rFonts w:cs="Arial"/>
        </w:rPr>
        <w:t xml:space="preserve">mental, </w:t>
      </w:r>
      <w:r w:rsidRPr="00A94B67">
        <w:rPr>
          <w:rFonts w:cs="Arial"/>
        </w:rPr>
        <w:t xml:space="preserve">social &amp; cultural development. </w:t>
      </w:r>
    </w:p>
    <w:p w14:paraId="1DBD5535" w14:textId="6A0BC18D" w:rsidR="002D5548" w:rsidRPr="00C702A7" w:rsidRDefault="002D5548" w:rsidP="00C702A7">
      <w:pPr>
        <w:pStyle w:val="BodyText"/>
        <w:spacing w:after="0"/>
        <w:ind w:left="0" w:firstLine="0"/>
        <w:jc w:val="both"/>
        <w:rPr>
          <w:rFonts w:cs="Arial"/>
          <w:color w:val="FF0000"/>
          <w:szCs w:val="22"/>
        </w:rPr>
      </w:pPr>
    </w:p>
    <w:p w14:paraId="037A8536" w14:textId="77777777" w:rsidR="003B4D1B" w:rsidRPr="00C702A7" w:rsidRDefault="003B4D1B" w:rsidP="00C702A7">
      <w:pPr>
        <w:pStyle w:val="BodyText"/>
        <w:spacing w:after="0"/>
        <w:ind w:left="0" w:firstLine="0"/>
        <w:jc w:val="both"/>
        <w:rPr>
          <w:rFonts w:cs="Arial"/>
          <w:szCs w:val="22"/>
        </w:rPr>
      </w:pPr>
    </w:p>
    <w:p w14:paraId="0E550984" w14:textId="77777777" w:rsidR="003B4D1B" w:rsidRPr="00C702A7" w:rsidRDefault="003B4D1B" w:rsidP="00F97B86">
      <w:pPr>
        <w:pStyle w:val="Heading2"/>
        <w:numPr>
          <w:ilvl w:val="0"/>
          <w:numId w:val="5"/>
        </w:numPr>
        <w:spacing w:before="0" w:after="0"/>
        <w:jc w:val="both"/>
        <w:rPr>
          <w:sz w:val="22"/>
          <w:szCs w:val="22"/>
        </w:rPr>
      </w:pPr>
      <w:r w:rsidRPr="00C702A7">
        <w:rPr>
          <w:sz w:val="22"/>
          <w:szCs w:val="22"/>
        </w:rPr>
        <w:t>Aims and Objectives</w:t>
      </w:r>
      <w:r w:rsidR="004F5072" w:rsidRPr="00C702A7">
        <w:rPr>
          <w:sz w:val="22"/>
          <w:szCs w:val="22"/>
        </w:rPr>
        <w:t xml:space="preserve"> </w:t>
      </w:r>
    </w:p>
    <w:p w14:paraId="0444EC08" w14:textId="14267277" w:rsidR="00570BC4" w:rsidRDefault="00570BC4" w:rsidP="00D66F57">
      <w:pPr>
        <w:rPr>
          <w:rFonts w:cs="Arial"/>
          <w:szCs w:val="22"/>
          <w:lang w:eastAsia="en-US"/>
        </w:rPr>
      </w:pPr>
    </w:p>
    <w:p w14:paraId="2064452D" w14:textId="71F5F967" w:rsidR="00D66F57" w:rsidRPr="00D66F57" w:rsidRDefault="00D66F57" w:rsidP="00D66F57">
      <w:pPr>
        <w:numPr>
          <w:ilvl w:val="0"/>
          <w:numId w:val="9"/>
        </w:numPr>
        <w:spacing w:line="276" w:lineRule="auto"/>
        <w:rPr>
          <w:rFonts w:cs="Arial"/>
          <w:szCs w:val="22"/>
        </w:rPr>
      </w:pPr>
      <w:r w:rsidRPr="00D66F57">
        <w:rPr>
          <w:rFonts w:cs="Arial"/>
          <w:szCs w:val="22"/>
        </w:rPr>
        <w:t xml:space="preserve">To enable pupils to encounter Christianity as the religion that shaped British culture </w:t>
      </w:r>
      <w:r w:rsidR="00081C76">
        <w:rPr>
          <w:rFonts w:cs="Arial"/>
          <w:szCs w:val="22"/>
        </w:rPr>
        <w:t>and</w:t>
      </w:r>
      <w:r w:rsidRPr="00D66F57">
        <w:rPr>
          <w:rFonts w:cs="Arial"/>
          <w:szCs w:val="22"/>
        </w:rPr>
        <w:t xml:space="preserve"> heritage </w:t>
      </w:r>
      <w:r w:rsidR="00081C76">
        <w:rPr>
          <w:rFonts w:cs="Arial"/>
          <w:szCs w:val="22"/>
        </w:rPr>
        <w:t>and</w:t>
      </w:r>
      <w:r w:rsidRPr="00D66F57">
        <w:rPr>
          <w:rFonts w:cs="Arial"/>
          <w:szCs w:val="22"/>
        </w:rPr>
        <w:t xml:space="preserve"> influences the lives of millions of people today.</w:t>
      </w:r>
    </w:p>
    <w:p w14:paraId="41BE9482" w14:textId="0D4D489F" w:rsidR="00D66F57" w:rsidRPr="00D66F57" w:rsidRDefault="00D66F57" w:rsidP="00D66F57">
      <w:pPr>
        <w:numPr>
          <w:ilvl w:val="0"/>
          <w:numId w:val="9"/>
        </w:numPr>
        <w:spacing w:line="276" w:lineRule="auto"/>
        <w:rPr>
          <w:rFonts w:cs="Arial"/>
          <w:szCs w:val="22"/>
        </w:rPr>
      </w:pPr>
      <w:r w:rsidRPr="00D66F57">
        <w:rPr>
          <w:rFonts w:cs="Arial"/>
          <w:szCs w:val="22"/>
        </w:rPr>
        <w:t>To enable pupils to learn about other major religions</w:t>
      </w:r>
      <w:r w:rsidR="00081C76">
        <w:rPr>
          <w:rFonts w:cs="Arial"/>
          <w:szCs w:val="22"/>
        </w:rPr>
        <w:t xml:space="preserve"> and non-religions</w:t>
      </w:r>
      <w:r w:rsidRPr="00D66F57">
        <w:rPr>
          <w:rFonts w:cs="Arial"/>
          <w:szCs w:val="22"/>
        </w:rPr>
        <w:t xml:space="preserve">, their impact on culture </w:t>
      </w:r>
      <w:r w:rsidR="00081C76">
        <w:rPr>
          <w:rFonts w:cs="Arial"/>
          <w:szCs w:val="22"/>
        </w:rPr>
        <w:t>and</w:t>
      </w:r>
      <w:r w:rsidRPr="00D66F57">
        <w:rPr>
          <w:rFonts w:cs="Arial"/>
          <w:szCs w:val="22"/>
        </w:rPr>
        <w:t xml:space="preserve"> politics, art </w:t>
      </w:r>
      <w:r w:rsidR="00081C76">
        <w:rPr>
          <w:rFonts w:cs="Arial"/>
          <w:szCs w:val="22"/>
        </w:rPr>
        <w:t>and</w:t>
      </w:r>
      <w:r w:rsidRPr="00D66F57">
        <w:rPr>
          <w:rFonts w:cs="Arial"/>
          <w:szCs w:val="22"/>
        </w:rPr>
        <w:t xml:space="preserve"> history </w:t>
      </w:r>
      <w:r w:rsidR="00081C76">
        <w:rPr>
          <w:rFonts w:cs="Arial"/>
          <w:szCs w:val="22"/>
        </w:rPr>
        <w:t>and</w:t>
      </w:r>
      <w:r w:rsidRPr="00D66F57">
        <w:rPr>
          <w:rFonts w:cs="Arial"/>
          <w:szCs w:val="22"/>
        </w:rPr>
        <w:t xml:space="preserve"> on the lives of their adherents.</w:t>
      </w:r>
    </w:p>
    <w:p w14:paraId="47540BCE" w14:textId="00B733B1" w:rsidR="00D66F57" w:rsidRPr="00D66F57" w:rsidRDefault="00D66F57" w:rsidP="00D66F57">
      <w:pPr>
        <w:numPr>
          <w:ilvl w:val="0"/>
          <w:numId w:val="9"/>
        </w:numPr>
        <w:spacing w:line="276" w:lineRule="auto"/>
        <w:rPr>
          <w:rFonts w:cs="Arial"/>
          <w:szCs w:val="22"/>
        </w:rPr>
      </w:pPr>
      <w:r w:rsidRPr="00D66F57">
        <w:rPr>
          <w:rFonts w:cs="Arial"/>
          <w:szCs w:val="22"/>
        </w:rPr>
        <w:t xml:space="preserve">To develop understanding of religious faith as the search for </w:t>
      </w:r>
      <w:r w:rsidR="00763E05">
        <w:rPr>
          <w:rFonts w:cs="Arial"/>
          <w:szCs w:val="22"/>
        </w:rPr>
        <w:t>and</w:t>
      </w:r>
      <w:r w:rsidRPr="00D66F57">
        <w:rPr>
          <w:rFonts w:cs="Arial"/>
          <w:szCs w:val="22"/>
        </w:rPr>
        <w:t xml:space="preserve"> expression of truth.</w:t>
      </w:r>
    </w:p>
    <w:p w14:paraId="7E55A9BC" w14:textId="6681AF05" w:rsidR="00D66F57" w:rsidRDefault="00D66F57" w:rsidP="00D66F57">
      <w:pPr>
        <w:numPr>
          <w:ilvl w:val="0"/>
          <w:numId w:val="9"/>
        </w:numPr>
        <w:spacing w:line="276" w:lineRule="auto"/>
        <w:rPr>
          <w:rFonts w:cs="Arial"/>
          <w:szCs w:val="22"/>
        </w:rPr>
      </w:pPr>
      <w:r w:rsidRPr="00D66F57">
        <w:rPr>
          <w:rFonts w:cs="Arial"/>
          <w:szCs w:val="22"/>
        </w:rPr>
        <w:t xml:space="preserve">To contribute to the development of pupils own spiritual/philosophical convictions, exploring </w:t>
      </w:r>
      <w:r w:rsidR="00763E05">
        <w:rPr>
          <w:rFonts w:cs="Arial"/>
          <w:szCs w:val="22"/>
        </w:rPr>
        <w:t>and</w:t>
      </w:r>
      <w:r w:rsidRPr="00D66F57">
        <w:rPr>
          <w:rFonts w:cs="Arial"/>
          <w:szCs w:val="22"/>
        </w:rPr>
        <w:t xml:space="preserve"> enhancing their own faith </w:t>
      </w:r>
      <w:r w:rsidR="00763E05">
        <w:rPr>
          <w:rFonts w:cs="Arial"/>
          <w:szCs w:val="22"/>
        </w:rPr>
        <w:t>and</w:t>
      </w:r>
      <w:r w:rsidRPr="00D66F57">
        <w:rPr>
          <w:rFonts w:cs="Arial"/>
          <w:szCs w:val="22"/>
        </w:rPr>
        <w:t xml:space="preserve"> beliefs.</w:t>
      </w:r>
    </w:p>
    <w:p w14:paraId="144B070D" w14:textId="77A4C521" w:rsidR="00D66F57" w:rsidRDefault="00D66F57" w:rsidP="00D66F57">
      <w:pPr>
        <w:spacing w:line="276" w:lineRule="auto"/>
        <w:ind w:left="720"/>
        <w:rPr>
          <w:rFonts w:cs="Arial"/>
          <w:szCs w:val="22"/>
        </w:rPr>
      </w:pPr>
    </w:p>
    <w:p w14:paraId="072B8A50" w14:textId="44C66D1C" w:rsidR="00D66F57" w:rsidRPr="00D66F57" w:rsidRDefault="00D66F57" w:rsidP="00D66F57">
      <w:pPr>
        <w:spacing w:line="276" w:lineRule="auto"/>
        <w:ind w:left="720"/>
        <w:rPr>
          <w:rFonts w:cs="Arial"/>
          <w:b/>
          <w:szCs w:val="22"/>
        </w:rPr>
      </w:pPr>
      <w:r w:rsidRPr="00D66F57">
        <w:rPr>
          <w:rFonts w:cs="Arial"/>
          <w:b/>
          <w:szCs w:val="22"/>
        </w:rPr>
        <w:t>Statutory Obligations</w:t>
      </w:r>
    </w:p>
    <w:p w14:paraId="0B54967A" w14:textId="77777777" w:rsidR="00D66F57" w:rsidRPr="00D66F57" w:rsidRDefault="00D66F57" w:rsidP="00D66F57">
      <w:pPr>
        <w:spacing w:line="276" w:lineRule="auto"/>
        <w:rPr>
          <w:rFonts w:cs="Arial"/>
          <w:szCs w:val="22"/>
        </w:rPr>
      </w:pPr>
    </w:p>
    <w:p w14:paraId="4B08FAE2" w14:textId="77777777" w:rsidR="00D66F57" w:rsidRPr="00D66F57" w:rsidRDefault="00D66F57" w:rsidP="00D66F57">
      <w:pPr>
        <w:numPr>
          <w:ilvl w:val="0"/>
          <w:numId w:val="9"/>
        </w:numPr>
        <w:rPr>
          <w:rFonts w:cs="Arial"/>
          <w:szCs w:val="22"/>
        </w:rPr>
      </w:pPr>
      <w:r w:rsidRPr="00D66F57">
        <w:rPr>
          <w:rFonts w:cs="Arial"/>
          <w:szCs w:val="22"/>
        </w:rPr>
        <w:t>The RE curriculum ‘shall reflect the fact that the religious traditions in Great Britain are in the main Christian, while taking account of the teaching and practices of the other principal religions represented in Great Britain’. Education Act 1996 section 375</w:t>
      </w:r>
    </w:p>
    <w:p w14:paraId="328D7CFB" w14:textId="77777777" w:rsidR="00D66F57" w:rsidRPr="00D66F57" w:rsidRDefault="00D66F57" w:rsidP="00D66F57">
      <w:pPr>
        <w:numPr>
          <w:ilvl w:val="0"/>
          <w:numId w:val="9"/>
        </w:numPr>
        <w:rPr>
          <w:rFonts w:cs="Arial"/>
          <w:szCs w:val="22"/>
        </w:rPr>
      </w:pPr>
      <w:r w:rsidRPr="00D66F57">
        <w:rPr>
          <w:rFonts w:cs="Arial"/>
          <w:szCs w:val="22"/>
        </w:rPr>
        <w:t>RE must be provided for all registered pupils in state-funded schools in England</w:t>
      </w:r>
    </w:p>
    <w:p w14:paraId="79006A98" w14:textId="77777777" w:rsidR="00D66F57" w:rsidRPr="00D66F57" w:rsidRDefault="00D66F57" w:rsidP="00D66F57">
      <w:pPr>
        <w:pStyle w:val="Default"/>
        <w:numPr>
          <w:ilvl w:val="0"/>
          <w:numId w:val="9"/>
        </w:numPr>
        <w:rPr>
          <w:sz w:val="22"/>
          <w:szCs w:val="22"/>
        </w:rPr>
      </w:pPr>
      <w:r w:rsidRPr="00D66F57">
        <w:rPr>
          <w:sz w:val="22"/>
          <w:szCs w:val="22"/>
        </w:rPr>
        <w:lastRenderedPageBreak/>
        <w:t xml:space="preserve">The school bases its RE provision on the Stoke on Trent Agreed Syllabus.  </w:t>
      </w:r>
    </w:p>
    <w:p w14:paraId="20063904" w14:textId="77777777" w:rsidR="00D66F57" w:rsidRPr="00D66F57" w:rsidRDefault="00D66F57" w:rsidP="00D66F57">
      <w:pPr>
        <w:pStyle w:val="ListParagraph"/>
        <w:numPr>
          <w:ilvl w:val="0"/>
          <w:numId w:val="9"/>
        </w:numPr>
        <w:rPr>
          <w:rFonts w:cs="Arial"/>
          <w:szCs w:val="22"/>
        </w:rPr>
      </w:pPr>
      <w:r w:rsidRPr="00D66F57">
        <w:rPr>
          <w:rFonts w:cs="Arial"/>
          <w:szCs w:val="22"/>
        </w:rPr>
        <w:t>The RE provision includes a distinct body of knowledge and enables all pupils to make effective progress in achieving the RE learning outcomes.</w:t>
      </w:r>
    </w:p>
    <w:p w14:paraId="29C6023B" w14:textId="77777777" w:rsidR="00D66F57" w:rsidRPr="00D66F57" w:rsidRDefault="00D66F57" w:rsidP="00D66F57">
      <w:pPr>
        <w:numPr>
          <w:ilvl w:val="0"/>
          <w:numId w:val="9"/>
        </w:numPr>
        <w:rPr>
          <w:rFonts w:cs="Arial"/>
          <w:szCs w:val="22"/>
        </w:rPr>
      </w:pPr>
      <w:r w:rsidRPr="00D66F57">
        <w:rPr>
          <w:rFonts w:cs="Arial"/>
          <w:szCs w:val="22"/>
        </w:rPr>
        <w:t>Parents have the right to withdraw their children from RE on the grounds that they wish to provide their own religious education. (School Standards and Framework Act 1998 S71 (3)). This will be the parents’ responsibility. However, it is good practice to talk to parents to ensure that they understand the aims and value of RE before honouring this right.</w:t>
      </w:r>
    </w:p>
    <w:p w14:paraId="2C50589E" w14:textId="77777777" w:rsidR="00D66F57" w:rsidRPr="00D66F57" w:rsidRDefault="00D66F57" w:rsidP="00D66F57">
      <w:pPr>
        <w:pStyle w:val="BodyText"/>
        <w:numPr>
          <w:ilvl w:val="0"/>
          <w:numId w:val="9"/>
        </w:numPr>
        <w:spacing w:after="0"/>
        <w:jc w:val="both"/>
        <w:rPr>
          <w:rFonts w:cs="Arial"/>
          <w:szCs w:val="22"/>
        </w:rPr>
      </w:pPr>
      <w:r w:rsidRPr="00D66F57">
        <w:rPr>
          <w:rFonts w:cs="Arial"/>
          <w:szCs w:val="22"/>
        </w:rPr>
        <w:t>Parents are informed of events, Church celebrations for example, through school letters and dojo. Year groups invite parents to special celebrations like the year 1 Christening and art days to help engagement.</w:t>
      </w:r>
    </w:p>
    <w:p w14:paraId="0147E97E" w14:textId="594EE135" w:rsidR="00D66F57" w:rsidRDefault="00D66F57" w:rsidP="00570BC4">
      <w:pPr>
        <w:numPr>
          <w:ilvl w:val="0"/>
          <w:numId w:val="9"/>
        </w:numPr>
        <w:rPr>
          <w:rFonts w:cs="Arial"/>
          <w:szCs w:val="22"/>
        </w:rPr>
      </w:pPr>
      <w:r w:rsidRPr="00D66F57">
        <w:rPr>
          <w:rFonts w:cs="Arial"/>
          <w:szCs w:val="22"/>
        </w:rPr>
        <w:t>RE is a discreet subject but links are made with the creative curriculum when appropriate.</w:t>
      </w:r>
    </w:p>
    <w:p w14:paraId="42229EDF" w14:textId="77777777" w:rsidR="00D66F57" w:rsidRPr="00D66F57" w:rsidRDefault="00D66F57" w:rsidP="00D66F57">
      <w:pPr>
        <w:ind w:left="720"/>
        <w:rPr>
          <w:rFonts w:cs="Arial"/>
          <w:szCs w:val="22"/>
        </w:rPr>
      </w:pPr>
    </w:p>
    <w:p w14:paraId="0616BED6" w14:textId="0E2D9FEA" w:rsidR="003B4D1B" w:rsidRPr="00D66F57" w:rsidRDefault="003B4D1B" w:rsidP="00570BC4">
      <w:pPr>
        <w:pStyle w:val="ListBullet4"/>
        <w:numPr>
          <w:ilvl w:val="0"/>
          <w:numId w:val="0"/>
        </w:numPr>
        <w:ind w:left="360"/>
        <w:jc w:val="both"/>
        <w:rPr>
          <w:rFonts w:cs="Arial"/>
          <w:color w:val="FF0000"/>
          <w:szCs w:val="22"/>
        </w:rPr>
      </w:pPr>
    </w:p>
    <w:p w14:paraId="31A3D5DC" w14:textId="77777777" w:rsidR="004F5072" w:rsidRPr="00C702A7" w:rsidRDefault="004F5072" w:rsidP="00C702A7">
      <w:pPr>
        <w:pStyle w:val="ListBullet4"/>
        <w:numPr>
          <w:ilvl w:val="0"/>
          <w:numId w:val="0"/>
        </w:numPr>
        <w:ind w:left="360"/>
        <w:jc w:val="both"/>
        <w:rPr>
          <w:rFonts w:cs="Arial"/>
          <w:szCs w:val="22"/>
        </w:rPr>
      </w:pPr>
    </w:p>
    <w:p w14:paraId="38A07090" w14:textId="20288540" w:rsidR="003B4D1B" w:rsidRPr="00201EAA" w:rsidRDefault="004F5072" w:rsidP="00201EAA">
      <w:pPr>
        <w:pStyle w:val="Heading2"/>
        <w:numPr>
          <w:ilvl w:val="0"/>
          <w:numId w:val="5"/>
        </w:numPr>
        <w:spacing w:before="0" w:after="0"/>
        <w:jc w:val="both"/>
        <w:rPr>
          <w:sz w:val="22"/>
          <w:szCs w:val="22"/>
        </w:rPr>
      </w:pPr>
      <w:r w:rsidRPr="00C702A7">
        <w:rPr>
          <w:sz w:val="22"/>
          <w:szCs w:val="22"/>
        </w:rPr>
        <w:t>Teaching and Learning</w:t>
      </w:r>
      <w:r w:rsidRPr="00201EAA">
        <w:rPr>
          <w:color w:val="FF0000"/>
          <w:szCs w:val="22"/>
        </w:rPr>
        <w:t xml:space="preserve">  </w:t>
      </w:r>
    </w:p>
    <w:p w14:paraId="75FA06E1" w14:textId="77777777" w:rsidR="006261D9" w:rsidRDefault="006261D9" w:rsidP="00940EC3">
      <w:pPr>
        <w:rPr>
          <w:rFonts w:cs="Arial"/>
        </w:rPr>
      </w:pPr>
    </w:p>
    <w:p w14:paraId="31E1ED5D" w14:textId="16810F6B" w:rsidR="00940EC3" w:rsidRDefault="00940EC3" w:rsidP="00940EC3">
      <w:pPr>
        <w:rPr>
          <w:rFonts w:cs="Arial"/>
        </w:rPr>
      </w:pPr>
      <w:r w:rsidRPr="00A94B67">
        <w:rPr>
          <w:rFonts w:cs="Arial"/>
        </w:rPr>
        <w:t>The teaching of RE in school is based on the S</w:t>
      </w:r>
      <w:r w:rsidR="00EA5DA6">
        <w:rPr>
          <w:rFonts w:cs="Arial"/>
        </w:rPr>
        <w:t xml:space="preserve">toke-on-Trent Agreed Syllabus. </w:t>
      </w:r>
      <w:r w:rsidRPr="00A94B67">
        <w:rPr>
          <w:rFonts w:cs="Arial"/>
        </w:rPr>
        <w:t xml:space="preserve">Although RE is often taught as a discrete subject, children </w:t>
      </w:r>
      <w:r>
        <w:rPr>
          <w:rFonts w:cs="Arial"/>
        </w:rPr>
        <w:t xml:space="preserve">will </w:t>
      </w:r>
      <w:r w:rsidRPr="00A94B67">
        <w:rPr>
          <w:rFonts w:cs="Arial"/>
        </w:rPr>
        <w:t>also explore RE through our Creative Curriculum. As such, stimulating lessons are planned, which include visits from our vicar, visits</w:t>
      </w:r>
      <w:r>
        <w:rPr>
          <w:rFonts w:cs="Arial"/>
        </w:rPr>
        <w:t xml:space="preserve"> to places of worship including</w:t>
      </w:r>
      <w:r w:rsidRPr="00A94B67">
        <w:rPr>
          <w:rFonts w:cs="Arial"/>
        </w:rPr>
        <w:t xml:space="preserve"> our local Church – St. Matthias, use of artefacts, ICT for research, model-making, drama, music, art &amp; cooking.</w:t>
      </w:r>
    </w:p>
    <w:p w14:paraId="70392C0C" w14:textId="77777777" w:rsidR="00EA5DA6" w:rsidRDefault="00EA5DA6" w:rsidP="00940EC3">
      <w:pPr>
        <w:rPr>
          <w:rFonts w:cs="Arial"/>
        </w:rPr>
      </w:pPr>
    </w:p>
    <w:p w14:paraId="287ECAF7" w14:textId="77777777" w:rsidR="00F81702" w:rsidRDefault="00940EC3" w:rsidP="00EA5DA6">
      <w:pPr>
        <w:rPr>
          <w:rFonts w:cs="Arial"/>
          <w:szCs w:val="22"/>
        </w:rPr>
      </w:pPr>
      <w:r w:rsidRPr="00A94B67">
        <w:rPr>
          <w:rFonts w:cs="Arial"/>
          <w:szCs w:val="22"/>
        </w:rPr>
        <w:t>A minimum allocation of 5% of curriculum time is required to appropriately deliver the agreed syllabus</w:t>
      </w:r>
      <w:r>
        <w:rPr>
          <w:rFonts w:cs="Arial"/>
          <w:szCs w:val="22"/>
        </w:rPr>
        <w:t xml:space="preserve"> throughout the year</w:t>
      </w:r>
      <w:r w:rsidRPr="00A94B67">
        <w:rPr>
          <w:rFonts w:cs="Arial"/>
          <w:szCs w:val="22"/>
        </w:rPr>
        <w:t>.</w:t>
      </w:r>
      <w:r>
        <w:rPr>
          <w:rFonts w:cs="Arial"/>
          <w:szCs w:val="22"/>
        </w:rPr>
        <w:t xml:space="preserve"> </w:t>
      </w:r>
      <w:r w:rsidRPr="0083214A">
        <w:rPr>
          <w:rFonts w:cs="Arial"/>
          <w:szCs w:val="22"/>
        </w:rPr>
        <w:t xml:space="preserve"> </w:t>
      </w:r>
      <w:r>
        <w:rPr>
          <w:rFonts w:cs="Arial"/>
          <w:szCs w:val="22"/>
        </w:rPr>
        <w:t>This can be a mix of</w:t>
      </w:r>
      <w:r w:rsidRPr="0083214A">
        <w:rPr>
          <w:rFonts w:cs="Arial"/>
          <w:szCs w:val="22"/>
        </w:rPr>
        <w:t xml:space="preserve"> week</w:t>
      </w:r>
      <w:r>
        <w:rPr>
          <w:rFonts w:cs="Arial"/>
          <w:szCs w:val="22"/>
        </w:rPr>
        <w:t>ly provision and</w:t>
      </w:r>
      <w:r w:rsidRPr="0083214A">
        <w:rPr>
          <w:rFonts w:cs="Arial"/>
          <w:szCs w:val="22"/>
        </w:rPr>
        <w:t xml:space="preserve"> more flexible provision </w:t>
      </w:r>
      <w:r>
        <w:rPr>
          <w:rFonts w:cs="Arial"/>
          <w:szCs w:val="22"/>
        </w:rPr>
        <w:t>allowing for an afternoon, day and so on</w:t>
      </w:r>
      <w:r w:rsidRPr="0083214A">
        <w:rPr>
          <w:rFonts w:cs="Arial"/>
          <w:szCs w:val="22"/>
        </w:rPr>
        <w:t xml:space="preserve"> - </w:t>
      </w:r>
      <w:r>
        <w:rPr>
          <w:rFonts w:cs="Arial"/>
          <w:szCs w:val="22"/>
        </w:rPr>
        <w:t>however</w:t>
      </w:r>
      <w:r w:rsidRPr="0083214A">
        <w:rPr>
          <w:rFonts w:cs="Arial"/>
          <w:szCs w:val="22"/>
        </w:rPr>
        <w:t xml:space="preserve"> the programme of study required by the agreed syllabus </w:t>
      </w:r>
      <w:r>
        <w:rPr>
          <w:rFonts w:cs="Arial"/>
          <w:szCs w:val="22"/>
        </w:rPr>
        <w:t>must be</w:t>
      </w:r>
      <w:r w:rsidRPr="0083214A">
        <w:rPr>
          <w:rFonts w:cs="Arial"/>
          <w:szCs w:val="22"/>
        </w:rPr>
        <w:t xml:space="preserve"> covered</w:t>
      </w:r>
      <w:r>
        <w:rPr>
          <w:rFonts w:cs="Arial"/>
          <w:szCs w:val="22"/>
        </w:rPr>
        <w:t xml:space="preserve"> and the time table is clear</w:t>
      </w:r>
      <w:r w:rsidRPr="0083214A">
        <w:rPr>
          <w:rFonts w:cs="Arial"/>
          <w:szCs w:val="22"/>
        </w:rPr>
        <w:t xml:space="preserve">. </w:t>
      </w:r>
    </w:p>
    <w:p w14:paraId="7D4FB1A4" w14:textId="77777777" w:rsidR="00F81702" w:rsidRDefault="00F81702" w:rsidP="00EA5DA6">
      <w:pPr>
        <w:rPr>
          <w:rFonts w:cs="Arial"/>
          <w:szCs w:val="22"/>
          <w:lang w:val="en-US" w:eastAsia="en-US"/>
        </w:rPr>
      </w:pPr>
    </w:p>
    <w:p w14:paraId="6E329DF6" w14:textId="4368D30E" w:rsidR="00097C09" w:rsidRPr="00EA5DA6" w:rsidRDefault="00097C09" w:rsidP="00EA5DA6">
      <w:pPr>
        <w:rPr>
          <w:rFonts w:cs="Arial"/>
          <w:szCs w:val="22"/>
        </w:rPr>
      </w:pPr>
      <w:r>
        <w:rPr>
          <w:rFonts w:cs="Arial"/>
          <w:szCs w:val="22"/>
          <w:lang w:val="en-US" w:eastAsia="en-US"/>
        </w:rPr>
        <w:t>For planning</w:t>
      </w:r>
      <w:r w:rsidR="00A96414">
        <w:rPr>
          <w:rFonts w:cs="Arial"/>
          <w:szCs w:val="22"/>
          <w:lang w:val="en-US" w:eastAsia="en-US"/>
        </w:rPr>
        <w:t xml:space="preserve"> s</w:t>
      </w:r>
      <w:r w:rsidRPr="00A94B67">
        <w:rPr>
          <w:rFonts w:cs="Arial"/>
          <w:szCs w:val="22"/>
          <w:lang w:val="en-US" w:eastAsia="en-US"/>
        </w:rPr>
        <w:t xml:space="preserve">ee </w:t>
      </w:r>
      <w:r w:rsidR="00F81702">
        <w:rPr>
          <w:rFonts w:cs="Arial"/>
          <w:szCs w:val="22"/>
          <w:lang w:val="en-US" w:eastAsia="en-US"/>
        </w:rPr>
        <w:t>units of study,</w:t>
      </w:r>
      <w:r w:rsidRPr="00A94B67">
        <w:rPr>
          <w:rFonts w:cs="Arial"/>
          <w:szCs w:val="22"/>
          <w:lang w:val="en-US" w:eastAsia="en-US"/>
        </w:rPr>
        <w:t xml:space="preserve"> showing</w:t>
      </w:r>
      <w:r w:rsidR="00201EAA">
        <w:rPr>
          <w:rFonts w:cs="Arial"/>
          <w:szCs w:val="22"/>
          <w:lang w:val="en-US" w:eastAsia="en-US"/>
        </w:rPr>
        <w:t xml:space="preserve"> Phases, Progra</w:t>
      </w:r>
      <w:r w:rsidR="00F81702">
        <w:rPr>
          <w:rFonts w:cs="Arial"/>
          <w:szCs w:val="22"/>
          <w:lang w:val="en-US" w:eastAsia="en-US"/>
        </w:rPr>
        <w:t>m</w:t>
      </w:r>
      <w:r w:rsidR="00201EAA">
        <w:rPr>
          <w:rFonts w:cs="Arial"/>
          <w:szCs w:val="22"/>
          <w:lang w:val="en-US" w:eastAsia="en-US"/>
        </w:rPr>
        <w:t>mes of Study</w:t>
      </w:r>
      <w:r w:rsidR="00F81702">
        <w:rPr>
          <w:rFonts w:cs="Arial"/>
          <w:szCs w:val="22"/>
          <w:lang w:val="en-US" w:eastAsia="en-US"/>
        </w:rPr>
        <w:t xml:space="preserve"> and</w:t>
      </w:r>
      <w:r w:rsidRPr="00A94B67">
        <w:rPr>
          <w:rFonts w:cs="Arial"/>
          <w:szCs w:val="22"/>
          <w:lang w:val="en-US" w:eastAsia="en-US"/>
        </w:rPr>
        <w:t xml:space="preserve"> expected skills and coverage in</w:t>
      </w:r>
      <w:r>
        <w:rPr>
          <w:rFonts w:cs="Arial"/>
          <w:szCs w:val="22"/>
          <w:lang w:val="en-US" w:eastAsia="en-US"/>
        </w:rPr>
        <w:t xml:space="preserve"> the</w:t>
      </w:r>
      <w:r w:rsidR="00EA5DA6">
        <w:rPr>
          <w:rFonts w:cs="Arial"/>
          <w:szCs w:val="22"/>
        </w:rPr>
        <w:t xml:space="preserve"> </w:t>
      </w:r>
      <w:r w:rsidRPr="00A94B67">
        <w:rPr>
          <w:rFonts w:cs="Arial"/>
          <w:szCs w:val="22"/>
          <w:lang w:val="en-US" w:eastAsia="en-US"/>
        </w:rPr>
        <w:t>Stoke-on-Trent Agreed Syllabus for Religious Education 20</w:t>
      </w:r>
      <w:r w:rsidR="00F81702">
        <w:rPr>
          <w:rFonts w:cs="Arial"/>
          <w:szCs w:val="22"/>
          <w:lang w:val="en-US" w:eastAsia="en-US"/>
        </w:rPr>
        <w:t>21</w:t>
      </w:r>
      <w:r w:rsidRPr="00A94B67">
        <w:rPr>
          <w:rFonts w:cs="Arial"/>
          <w:szCs w:val="22"/>
          <w:lang w:val="en-US" w:eastAsia="en-US"/>
        </w:rPr>
        <w:t xml:space="preserve"> - 202</w:t>
      </w:r>
      <w:r w:rsidR="00F81702">
        <w:rPr>
          <w:rFonts w:cs="Arial"/>
          <w:szCs w:val="22"/>
          <w:lang w:val="en-US" w:eastAsia="en-US"/>
        </w:rPr>
        <w:t>6</w:t>
      </w:r>
      <w:r w:rsidRPr="00A94B67">
        <w:rPr>
          <w:rFonts w:cs="Arial"/>
          <w:szCs w:val="22"/>
          <w:lang w:val="en-US" w:eastAsia="en-US"/>
        </w:rPr>
        <w:t>.</w:t>
      </w:r>
      <w:r w:rsidR="00201EAA">
        <w:rPr>
          <w:rFonts w:cs="Arial"/>
          <w:szCs w:val="22"/>
          <w:lang w:val="en-US" w:eastAsia="en-US"/>
        </w:rPr>
        <w:t xml:space="preserve"> Prepared planning produced by </w:t>
      </w:r>
      <w:r w:rsidR="006261D9">
        <w:rPr>
          <w:rFonts w:cs="Arial"/>
          <w:szCs w:val="22"/>
          <w:lang w:val="en-US" w:eastAsia="en-US"/>
        </w:rPr>
        <w:t>Advisors</w:t>
      </w:r>
      <w:r w:rsidR="00201EAA">
        <w:rPr>
          <w:rFonts w:cs="Arial"/>
          <w:szCs w:val="22"/>
          <w:lang w:val="en-US" w:eastAsia="en-US"/>
        </w:rPr>
        <w:t xml:space="preserve"> to Stoke on Trent </w:t>
      </w:r>
      <w:r w:rsidR="00F81702">
        <w:rPr>
          <w:rFonts w:cs="Arial"/>
          <w:szCs w:val="22"/>
          <w:lang w:val="en-US" w:eastAsia="en-US"/>
        </w:rPr>
        <w:t>and Understanding Christianity units can be found on the school curriculum site.</w:t>
      </w:r>
    </w:p>
    <w:p w14:paraId="7E0B15AE" w14:textId="19221FAA" w:rsidR="006C1E90" w:rsidRPr="00C702A7" w:rsidRDefault="006C1E90" w:rsidP="00C702A7">
      <w:pPr>
        <w:jc w:val="both"/>
        <w:rPr>
          <w:rFonts w:cs="Arial"/>
          <w:color w:val="FF0000"/>
        </w:rPr>
      </w:pPr>
    </w:p>
    <w:p w14:paraId="0A4BBE75" w14:textId="77777777" w:rsidR="004F5072" w:rsidRPr="00C702A7" w:rsidRDefault="004F5072" w:rsidP="00C702A7">
      <w:pPr>
        <w:pStyle w:val="BodyText"/>
        <w:spacing w:after="0"/>
        <w:ind w:left="0" w:firstLine="0"/>
        <w:jc w:val="both"/>
        <w:rPr>
          <w:rFonts w:cs="Arial"/>
          <w:szCs w:val="22"/>
        </w:rPr>
      </w:pPr>
    </w:p>
    <w:p w14:paraId="16D646EE" w14:textId="77777777" w:rsidR="003B4D1B" w:rsidRPr="00C702A7" w:rsidRDefault="004F5072" w:rsidP="00F97B86">
      <w:pPr>
        <w:pStyle w:val="Heading2"/>
        <w:numPr>
          <w:ilvl w:val="0"/>
          <w:numId w:val="5"/>
        </w:numPr>
        <w:spacing w:before="0" w:after="0"/>
        <w:jc w:val="both"/>
        <w:rPr>
          <w:sz w:val="22"/>
          <w:szCs w:val="22"/>
        </w:rPr>
      </w:pPr>
      <w:r w:rsidRPr="00C702A7">
        <w:rPr>
          <w:sz w:val="22"/>
          <w:szCs w:val="22"/>
        </w:rPr>
        <w:t xml:space="preserve">Assessment </w:t>
      </w:r>
    </w:p>
    <w:p w14:paraId="356BC352" w14:textId="77777777" w:rsidR="003B4D1B" w:rsidRPr="00C702A7" w:rsidRDefault="003B4D1B" w:rsidP="00C702A7">
      <w:pPr>
        <w:pStyle w:val="ListParagraph"/>
        <w:ind w:left="360"/>
        <w:jc w:val="both"/>
        <w:rPr>
          <w:rFonts w:cs="Arial"/>
          <w:szCs w:val="22"/>
        </w:rPr>
      </w:pPr>
    </w:p>
    <w:p w14:paraId="68125C7A" w14:textId="3F567BDD" w:rsidR="00EA5DA6" w:rsidRDefault="00EA5DA6" w:rsidP="00EA5DA6">
      <w:pPr>
        <w:spacing w:before="100" w:beforeAutospacing="1" w:after="100" w:afterAutospacing="1"/>
        <w:jc w:val="both"/>
        <w:rPr>
          <w:rFonts w:cs="Arial"/>
          <w:szCs w:val="22"/>
          <w:lang w:eastAsia="en-US"/>
        </w:rPr>
      </w:pPr>
      <w:r>
        <w:rPr>
          <w:rFonts w:cs="Arial"/>
          <w:szCs w:val="22"/>
          <w:lang w:eastAsia="en-US"/>
        </w:rPr>
        <w:t>From Year 1 to Year 6 pupils’ performance will be described in term of achievement of age-related expectations. We use the on-line programme ‘</w:t>
      </w:r>
      <w:r w:rsidR="003C6EB3">
        <w:rPr>
          <w:rFonts w:cs="Arial"/>
          <w:szCs w:val="22"/>
          <w:lang w:eastAsia="en-US"/>
        </w:rPr>
        <w:t>Arbor</w:t>
      </w:r>
      <w:r>
        <w:rPr>
          <w:rFonts w:cs="Arial"/>
          <w:szCs w:val="22"/>
          <w:lang w:eastAsia="en-US"/>
        </w:rPr>
        <w:t xml:space="preserve">’ to record assessments throughout the school.  From Year 1 to Year 6 each pupil’s understanding of key knowledge and achievement of skills is used to award a best fit level using the Chris Quigley ‘BAD’ terminology: </w:t>
      </w:r>
    </w:p>
    <w:p w14:paraId="2372A76A" w14:textId="77777777" w:rsidR="00EA5DA6" w:rsidRDefault="00EA5DA6" w:rsidP="00EA5DA6">
      <w:pPr>
        <w:tabs>
          <w:tab w:val="num" w:pos="851"/>
        </w:tabs>
        <w:spacing w:before="100" w:beforeAutospacing="1" w:after="100" w:afterAutospacing="1"/>
        <w:jc w:val="both"/>
        <w:rPr>
          <w:rFonts w:cs="Arial"/>
          <w:szCs w:val="22"/>
          <w:lang w:eastAsia="en-US"/>
        </w:rPr>
      </w:pPr>
      <w:r>
        <w:rPr>
          <w:rFonts w:cs="Arial"/>
          <w:color w:val="C0504D" w:themeColor="accent2"/>
          <w:szCs w:val="22"/>
          <w:lang w:eastAsia="en-US"/>
        </w:rPr>
        <w:t>Basic:</w:t>
      </w:r>
      <w:r>
        <w:rPr>
          <w:rFonts w:cs="Arial"/>
          <w:szCs w:val="22"/>
          <w:lang w:eastAsia="en-US"/>
        </w:rPr>
        <w:t xml:space="preserve"> understanding of basic facts and ideas relating to a concept – can tackle questions, sometimes with support. </w:t>
      </w:r>
    </w:p>
    <w:p w14:paraId="008D40FD" w14:textId="77777777" w:rsidR="00EA5DA6" w:rsidRDefault="00EA5DA6" w:rsidP="00EA5DA6">
      <w:pPr>
        <w:tabs>
          <w:tab w:val="num" w:pos="851"/>
        </w:tabs>
        <w:spacing w:before="100" w:beforeAutospacing="1" w:after="100" w:afterAutospacing="1"/>
        <w:jc w:val="both"/>
        <w:rPr>
          <w:rFonts w:cs="Arial"/>
          <w:szCs w:val="22"/>
          <w:lang w:eastAsia="en-US"/>
        </w:rPr>
      </w:pPr>
      <w:r>
        <w:rPr>
          <w:rFonts w:cs="Arial"/>
          <w:color w:val="00B050"/>
          <w:szCs w:val="22"/>
          <w:lang w:eastAsia="en-US"/>
        </w:rPr>
        <w:t>Advancing:</w:t>
      </w:r>
      <w:r>
        <w:rPr>
          <w:rFonts w:cs="Arial"/>
          <w:szCs w:val="22"/>
          <w:lang w:eastAsia="en-US"/>
        </w:rPr>
        <w:t xml:space="preserve"> understanding of key knowledge, independent application, can explain, use or summarise understanding </w:t>
      </w:r>
    </w:p>
    <w:p w14:paraId="4602D538" w14:textId="77777777" w:rsidR="00EA5DA6" w:rsidRDefault="00EA5DA6" w:rsidP="00EA5DA6">
      <w:pPr>
        <w:tabs>
          <w:tab w:val="num" w:pos="851"/>
        </w:tabs>
        <w:spacing w:before="100" w:beforeAutospacing="1" w:after="100" w:afterAutospacing="1"/>
        <w:jc w:val="both"/>
        <w:rPr>
          <w:rFonts w:cs="Arial"/>
          <w:szCs w:val="22"/>
          <w:lang w:eastAsia="en-US"/>
        </w:rPr>
      </w:pPr>
      <w:r>
        <w:rPr>
          <w:rFonts w:cs="Arial"/>
          <w:color w:val="4BACC6" w:themeColor="accent5"/>
          <w:szCs w:val="22"/>
          <w:lang w:eastAsia="en-US"/>
        </w:rPr>
        <w:t>Deep:</w:t>
      </w:r>
      <w:r>
        <w:rPr>
          <w:rFonts w:cs="Arial"/>
          <w:szCs w:val="22"/>
          <w:lang w:eastAsia="en-US"/>
        </w:rPr>
        <w:t xml:space="preserve"> has an exceptional understanding of knowledge and skills (gifted and talented) </w:t>
      </w:r>
    </w:p>
    <w:p w14:paraId="20DE7D3A" w14:textId="75BA9EBB" w:rsidR="004F5072" w:rsidRPr="00C702A7" w:rsidRDefault="00EA5DA6" w:rsidP="00EA5DA6">
      <w:pPr>
        <w:pStyle w:val="Heading2"/>
        <w:numPr>
          <w:ilvl w:val="0"/>
          <w:numId w:val="5"/>
        </w:numPr>
        <w:spacing w:before="0" w:after="0"/>
        <w:jc w:val="both"/>
        <w:rPr>
          <w:sz w:val="22"/>
          <w:szCs w:val="22"/>
        </w:rPr>
      </w:pPr>
      <w:r w:rsidRPr="00C702A7">
        <w:rPr>
          <w:sz w:val="22"/>
          <w:szCs w:val="22"/>
        </w:rPr>
        <w:t xml:space="preserve"> </w:t>
      </w:r>
      <w:r w:rsidR="004F5072" w:rsidRPr="00C702A7">
        <w:rPr>
          <w:sz w:val="22"/>
          <w:szCs w:val="22"/>
        </w:rPr>
        <w:t xml:space="preserve">Resources </w:t>
      </w:r>
    </w:p>
    <w:p w14:paraId="1276E214" w14:textId="0B2F4A6C" w:rsidR="004F5072" w:rsidRDefault="004F5072" w:rsidP="00C702A7">
      <w:pPr>
        <w:jc w:val="both"/>
        <w:rPr>
          <w:rFonts w:cs="Arial"/>
        </w:rPr>
      </w:pPr>
    </w:p>
    <w:p w14:paraId="3046B7F9" w14:textId="3C86141B" w:rsidR="00847610" w:rsidRPr="00C702A7" w:rsidRDefault="00EB5045" w:rsidP="00C702A7">
      <w:pPr>
        <w:jc w:val="both"/>
        <w:rPr>
          <w:rFonts w:cs="Arial"/>
        </w:rPr>
      </w:pPr>
      <w:r>
        <w:rPr>
          <w:rFonts w:cs="Arial"/>
        </w:rPr>
        <w:t>Re</w:t>
      </w:r>
      <w:r w:rsidR="00F14DF5">
        <w:rPr>
          <w:rFonts w:cs="Arial"/>
        </w:rPr>
        <w:t>sources are stored in the store</w:t>
      </w:r>
      <w:r>
        <w:rPr>
          <w:rFonts w:cs="Arial"/>
        </w:rPr>
        <w:t>room found in the year 2</w:t>
      </w:r>
      <w:r w:rsidR="00BB6AE5">
        <w:rPr>
          <w:rFonts w:cs="Arial"/>
        </w:rPr>
        <w:t xml:space="preserve"> corridor. </w:t>
      </w:r>
      <w:r w:rsidR="00F90997">
        <w:rPr>
          <w:rFonts w:cs="Arial"/>
        </w:rPr>
        <w:t>The books and artefacts cover the main re</w:t>
      </w:r>
      <w:r w:rsidR="0051760F">
        <w:rPr>
          <w:rFonts w:cs="Arial"/>
        </w:rPr>
        <w:t xml:space="preserve">ligions </w:t>
      </w:r>
      <w:r w:rsidR="00F14DF5">
        <w:rPr>
          <w:rFonts w:cs="Arial"/>
        </w:rPr>
        <w:t xml:space="preserve">covered by the syllabus and are </w:t>
      </w:r>
      <w:r w:rsidR="0051760F">
        <w:rPr>
          <w:rFonts w:cs="Arial"/>
        </w:rPr>
        <w:t xml:space="preserve">grouped accordingly. Staff also use IT resources recommended by the RE lead and other staff members. </w:t>
      </w:r>
      <w:r w:rsidR="00006665">
        <w:rPr>
          <w:rFonts w:cs="Arial"/>
        </w:rPr>
        <w:t xml:space="preserve">All staff can access the NATRE website for subject knowledge and resources. </w:t>
      </w:r>
      <w:r w:rsidR="0051760F">
        <w:rPr>
          <w:rFonts w:cs="Arial"/>
        </w:rPr>
        <w:t>Wish lists are sent to staff to address any gaps.</w:t>
      </w:r>
      <w:r w:rsidR="004A7D69">
        <w:rPr>
          <w:rFonts w:cs="Arial"/>
        </w:rPr>
        <w:t xml:space="preserve"> Electronic resources are stored on the school Staff Network. </w:t>
      </w:r>
    </w:p>
    <w:p w14:paraId="29ADA1D7" w14:textId="2B7D88C8" w:rsidR="004F5072" w:rsidRPr="00C702A7" w:rsidRDefault="004F5072" w:rsidP="00C702A7">
      <w:pPr>
        <w:jc w:val="both"/>
        <w:rPr>
          <w:rFonts w:cs="Arial"/>
          <w:color w:val="FF0000"/>
        </w:rPr>
      </w:pPr>
    </w:p>
    <w:p w14:paraId="052676F9" w14:textId="77777777" w:rsidR="004F5072" w:rsidRPr="00C702A7" w:rsidRDefault="004F5072" w:rsidP="00C702A7">
      <w:pPr>
        <w:jc w:val="both"/>
        <w:rPr>
          <w:rFonts w:cs="Arial"/>
        </w:rPr>
      </w:pPr>
    </w:p>
    <w:p w14:paraId="2FAED4F9" w14:textId="61B9BB82" w:rsidR="003B4D1B" w:rsidRDefault="004F5072" w:rsidP="00F97B86">
      <w:pPr>
        <w:pStyle w:val="Heading2"/>
        <w:numPr>
          <w:ilvl w:val="0"/>
          <w:numId w:val="5"/>
        </w:numPr>
        <w:spacing w:before="0" w:after="0"/>
        <w:jc w:val="both"/>
        <w:rPr>
          <w:sz w:val="22"/>
          <w:szCs w:val="22"/>
        </w:rPr>
      </w:pPr>
      <w:r w:rsidRPr="00C702A7">
        <w:rPr>
          <w:sz w:val="22"/>
          <w:szCs w:val="22"/>
        </w:rPr>
        <w:lastRenderedPageBreak/>
        <w:t>Early Years</w:t>
      </w:r>
    </w:p>
    <w:p w14:paraId="2D5B5A19" w14:textId="249C2BD4" w:rsidR="00DB215D" w:rsidRDefault="00DB215D" w:rsidP="00DB215D"/>
    <w:p w14:paraId="35C9F38C" w14:textId="77777777" w:rsidR="00DB215D" w:rsidRPr="00B95A8C" w:rsidRDefault="00DB215D" w:rsidP="00DB215D">
      <w:pPr>
        <w:pStyle w:val="xalcpbodytext"/>
        <w:spacing w:before="0" w:beforeAutospacing="0" w:after="0" w:afterAutospacing="0"/>
        <w:jc w:val="both"/>
        <w:rPr>
          <w:rFonts w:ascii="Arial" w:hAnsi="Arial" w:cs="Arial"/>
          <w:bCs/>
          <w:color w:val="000000"/>
          <w:sz w:val="20"/>
          <w:szCs w:val="20"/>
        </w:rPr>
      </w:pPr>
      <w:r w:rsidRPr="00B95A8C">
        <w:rPr>
          <w:rStyle w:val="xcontentpasted0"/>
          <w:rFonts w:ascii="Arial" w:hAnsi="Arial" w:cs="Arial"/>
          <w:bCs/>
          <w:color w:val="000000"/>
          <w:sz w:val="22"/>
          <w:szCs w:val="22"/>
          <w:bdr w:val="none" w:sz="0" w:space="0" w:color="auto" w:frame="1"/>
        </w:rPr>
        <w:t>The Early Years Curriculum focusses on building skills, knowledge and understanding. We have adopted a creative approach to the curriculum and we ensure it is broad, balanced and exciting. We make links across the curriculum and to life wherever possible as we believe this deepens the children’s level of learning. We use the revised Early Years Foundation Stage curriculum (Development Matters) as appropriate, to guide our teaching.  </w:t>
      </w:r>
    </w:p>
    <w:p w14:paraId="1F910E10" w14:textId="77777777" w:rsidR="00DB215D" w:rsidRPr="00B95A8C" w:rsidRDefault="00DB215D" w:rsidP="00DB215D">
      <w:pPr>
        <w:pStyle w:val="xalcpbodytext"/>
        <w:spacing w:before="0" w:beforeAutospacing="0" w:after="0" w:afterAutospacing="0"/>
        <w:jc w:val="both"/>
        <w:rPr>
          <w:rFonts w:ascii="Arial" w:hAnsi="Arial" w:cs="Arial"/>
          <w:bCs/>
          <w:color w:val="000000"/>
          <w:sz w:val="20"/>
          <w:szCs w:val="20"/>
        </w:rPr>
      </w:pPr>
      <w:r w:rsidRPr="00B95A8C">
        <w:rPr>
          <w:rFonts w:ascii="Arial" w:hAnsi="Arial" w:cs="Arial"/>
          <w:bCs/>
          <w:color w:val="000000"/>
          <w:sz w:val="22"/>
          <w:szCs w:val="22"/>
          <w:bdr w:val="none" w:sz="0" w:space="0" w:color="auto" w:frame="1"/>
        </w:rPr>
        <w:t> </w:t>
      </w:r>
    </w:p>
    <w:p w14:paraId="1AD54B3D" w14:textId="6E19D7B7" w:rsidR="00DB215D" w:rsidRDefault="00DB215D" w:rsidP="00DB215D">
      <w:pPr>
        <w:pStyle w:val="xmsonormal"/>
        <w:spacing w:before="0" w:beforeAutospacing="0" w:after="0" w:afterAutospacing="0"/>
        <w:jc w:val="both"/>
        <w:rPr>
          <w:rStyle w:val="xcontentpasted0"/>
          <w:rFonts w:ascii="Arial" w:hAnsi="Arial" w:cs="Arial"/>
          <w:bCs/>
          <w:color w:val="000000"/>
          <w:sz w:val="22"/>
          <w:szCs w:val="22"/>
          <w:bdr w:val="none" w:sz="0" w:space="0" w:color="auto" w:frame="1"/>
          <w:lang w:val="en-US"/>
        </w:rPr>
      </w:pPr>
      <w:r w:rsidRPr="00B95A8C">
        <w:rPr>
          <w:rStyle w:val="xcontentpasted0"/>
          <w:rFonts w:ascii="Arial" w:hAnsi="Arial" w:cs="Arial"/>
          <w:bCs/>
          <w:color w:val="000000"/>
          <w:sz w:val="22"/>
          <w:szCs w:val="22"/>
          <w:bdr w:val="none" w:sz="0" w:space="0" w:color="auto" w:frame="1"/>
        </w:rPr>
        <w:t>The Revised EYFS (2021) is broken down into areas of development. There are two main sections of the curriculum, the “Prime” areas and the “Specific” areas.  The </w:t>
      </w:r>
      <w:r w:rsidRPr="00B95A8C">
        <w:rPr>
          <w:rStyle w:val="xcontentpasted0"/>
          <w:rFonts w:ascii="Arial" w:hAnsi="Arial" w:cs="Arial"/>
          <w:bCs/>
          <w:color w:val="000000"/>
          <w:sz w:val="22"/>
          <w:szCs w:val="22"/>
          <w:bdr w:val="none" w:sz="0" w:space="0" w:color="auto" w:frame="1"/>
          <w:lang w:val="en-US"/>
        </w:rPr>
        <w:t>Prime areas are fundamental and work together to support development in all other areas. </w:t>
      </w:r>
      <w:r w:rsidRPr="00B95A8C">
        <w:rPr>
          <w:rStyle w:val="xcontentpasted0"/>
          <w:rFonts w:ascii="Arial" w:hAnsi="Arial" w:cs="Arial"/>
          <w:bCs/>
          <w:color w:val="000000"/>
          <w:sz w:val="22"/>
          <w:szCs w:val="22"/>
          <w:bdr w:val="none" w:sz="0" w:space="0" w:color="auto" w:frame="1"/>
        </w:rPr>
        <w:t>The Specific Areas of development </w:t>
      </w:r>
      <w:r w:rsidRPr="00B95A8C">
        <w:rPr>
          <w:rStyle w:val="xcontentpasted0"/>
          <w:rFonts w:ascii="Arial" w:hAnsi="Arial" w:cs="Arial"/>
          <w:bCs/>
          <w:color w:val="000000"/>
          <w:sz w:val="22"/>
          <w:szCs w:val="22"/>
          <w:bdr w:val="none" w:sz="0" w:space="0" w:color="auto" w:frame="1"/>
          <w:lang w:val="en-US"/>
        </w:rPr>
        <w:t>include essential skills and knowledge for children to participate successfully in society</w:t>
      </w:r>
      <w:r>
        <w:rPr>
          <w:rStyle w:val="xcontentpasted0"/>
          <w:rFonts w:ascii="Arial" w:hAnsi="Arial" w:cs="Arial"/>
          <w:bCs/>
          <w:color w:val="000000"/>
          <w:sz w:val="22"/>
          <w:szCs w:val="22"/>
          <w:bdr w:val="none" w:sz="0" w:space="0" w:color="auto" w:frame="1"/>
          <w:lang w:val="en-US"/>
        </w:rPr>
        <w:t xml:space="preserve">. The ELG’s most pertinent to RE are Building Relationships and </w:t>
      </w:r>
      <w:r w:rsidR="008242D1">
        <w:rPr>
          <w:rStyle w:val="xcontentpasted0"/>
          <w:rFonts w:ascii="Arial" w:hAnsi="Arial" w:cs="Arial"/>
          <w:bCs/>
          <w:color w:val="000000"/>
          <w:sz w:val="22"/>
          <w:szCs w:val="22"/>
          <w:bdr w:val="none" w:sz="0" w:space="0" w:color="auto" w:frame="1"/>
          <w:lang w:val="en-US"/>
        </w:rPr>
        <w:t>‘</w:t>
      </w:r>
      <w:r>
        <w:rPr>
          <w:rStyle w:val="xcontentpasted0"/>
          <w:rFonts w:ascii="Arial" w:hAnsi="Arial" w:cs="Arial"/>
          <w:bCs/>
          <w:color w:val="000000"/>
          <w:sz w:val="22"/>
          <w:szCs w:val="22"/>
          <w:bdr w:val="none" w:sz="0" w:space="0" w:color="auto" w:frame="1"/>
          <w:lang w:val="en-US"/>
        </w:rPr>
        <w:t>People, Culture and Communities</w:t>
      </w:r>
      <w:r w:rsidR="008242D1">
        <w:rPr>
          <w:rStyle w:val="xcontentpasted0"/>
          <w:rFonts w:ascii="Arial" w:hAnsi="Arial" w:cs="Arial"/>
          <w:bCs/>
          <w:color w:val="000000"/>
          <w:sz w:val="22"/>
          <w:szCs w:val="22"/>
          <w:bdr w:val="none" w:sz="0" w:space="0" w:color="auto" w:frame="1"/>
          <w:lang w:val="en-US"/>
        </w:rPr>
        <w:t>’</w:t>
      </w:r>
      <w:r>
        <w:rPr>
          <w:rStyle w:val="xcontentpasted0"/>
          <w:rFonts w:ascii="Arial" w:hAnsi="Arial" w:cs="Arial"/>
          <w:bCs/>
          <w:color w:val="000000"/>
          <w:sz w:val="22"/>
          <w:szCs w:val="22"/>
          <w:bdr w:val="none" w:sz="0" w:space="0" w:color="auto" w:frame="1"/>
          <w:lang w:val="en-US"/>
        </w:rPr>
        <w:t xml:space="preserve">. </w:t>
      </w:r>
    </w:p>
    <w:p w14:paraId="0712F483" w14:textId="7D3B08A6" w:rsidR="00DB215D" w:rsidRDefault="00DB215D" w:rsidP="00DB215D">
      <w:pPr>
        <w:pStyle w:val="xmsonormal"/>
        <w:spacing w:before="0" w:beforeAutospacing="0" w:after="0" w:afterAutospacing="0"/>
        <w:jc w:val="both"/>
        <w:rPr>
          <w:rStyle w:val="xcontentpasted0"/>
          <w:rFonts w:ascii="Arial" w:hAnsi="Arial" w:cs="Arial"/>
          <w:bCs/>
          <w:color w:val="000000"/>
          <w:sz w:val="22"/>
          <w:szCs w:val="22"/>
          <w:bdr w:val="none" w:sz="0" w:space="0" w:color="auto" w:frame="1"/>
          <w:lang w:val="en-US"/>
        </w:rPr>
      </w:pPr>
    </w:p>
    <w:p w14:paraId="5CC7B7F2" w14:textId="2EE8F813" w:rsidR="00DB215D" w:rsidRDefault="00DB215D" w:rsidP="00DB215D">
      <w:pPr>
        <w:pStyle w:val="xmsonormal"/>
        <w:spacing w:before="0" w:beforeAutospacing="0" w:after="0" w:afterAutospacing="0"/>
        <w:jc w:val="both"/>
        <w:rPr>
          <w:rStyle w:val="xcontentpasted0"/>
          <w:rFonts w:ascii="Arial" w:hAnsi="Arial" w:cs="Arial"/>
          <w:bCs/>
          <w:color w:val="000000"/>
          <w:sz w:val="22"/>
          <w:szCs w:val="22"/>
          <w:bdr w:val="none" w:sz="0" w:space="0" w:color="auto" w:frame="1"/>
          <w:lang w:val="en-US"/>
        </w:rPr>
      </w:pPr>
      <w:r>
        <w:rPr>
          <w:rStyle w:val="xcontentpasted0"/>
          <w:rFonts w:ascii="Arial" w:hAnsi="Arial" w:cs="Arial"/>
          <w:bCs/>
          <w:color w:val="000000"/>
          <w:sz w:val="22"/>
          <w:szCs w:val="22"/>
          <w:bdr w:val="none" w:sz="0" w:space="0" w:color="auto" w:frame="1"/>
          <w:lang w:val="en-US"/>
        </w:rPr>
        <w:t>In Nursery RE is embedded in teaching the children about similarities and</w:t>
      </w:r>
      <w:r w:rsidR="008242D1">
        <w:rPr>
          <w:rStyle w:val="xcontentpasted0"/>
          <w:rFonts w:ascii="Arial" w:hAnsi="Arial" w:cs="Arial"/>
          <w:bCs/>
          <w:color w:val="000000"/>
          <w:sz w:val="22"/>
          <w:szCs w:val="22"/>
          <w:bdr w:val="none" w:sz="0" w:space="0" w:color="auto" w:frame="1"/>
          <w:lang w:val="en-US"/>
        </w:rPr>
        <w:t xml:space="preserve"> differences between themselves and others, and among families, communities and traditions under the heading People, Culture and Communities. </w:t>
      </w:r>
    </w:p>
    <w:p w14:paraId="3A81B011" w14:textId="77777777" w:rsidR="00D31D96" w:rsidRDefault="00D31D96" w:rsidP="00DB215D">
      <w:pPr>
        <w:pStyle w:val="xmsonormal"/>
        <w:spacing w:before="0" w:beforeAutospacing="0" w:after="0" w:afterAutospacing="0"/>
        <w:jc w:val="both"/>
        <w:rPr>
          <w:rStyle w:val="xcontentpasted0"/>
          <w:rFonts w:ascii="Arial" w:hAnsi="Arial" w:cs="Arial"/>
          <w:bCs/>
          <w:color w:val="000000"/>
          <w:sz w:val="22"/>
          <w:szCs w:val="22"/>
          <w:bdr w:val="none" w:sz="0" w:space="0" w:color="auto" w:frame="1"/>
          <w:lang w:val="en-US"/>
        </w:rPr>
      </w:pPr>
    </w:p>
    <w:p w14:paraId="52293766" w14:textId="214C4DAA" w:rsidR="00290C61" w:rsidRDefault="008242D1" w:rsidP="008242D1">
      <w:pPr>
        <w:autoSpaceDE w:val="0"/>
        <w:autoSpaceDN w:val="0"/>
        <w:adjustRightInd w:val="0"/>
        <w:jc w:val="both"/>
        <w:rPr>
          <w:rStyle w:val="xcontentpasted0"/>
          <w:rFonts w:cs="Arial"/>
          <w:bCs/>
          <w:color w:val="000000"/>
          <w:szCs w:val="22"/>
          <w:bdr w:val="none" w:sz="0" w:space="0" w:color="auto" w:frame="1"/>
          <w:lang w:val="en-US"/>
        </w:rPr>
      </w:pPr>
      <w:r>
        <w:rPr>
          <w:rStyle w:val="xcontentpasted0"/>
          <w:rFonts w:cs="Arial"/>
          <w:bCs/>
          <w:color w:val="000000"/>
          <w:szCs w:val="22"/>
          <w:bdr w:val="none" w:sz="0" w:space="0" w:color="auto" w:frame="1"/>
          <w:lang w:val="en-US"/>
        </w:rPr>
        <w:t>In Reception, RE is taught exclusively as a subject and follows the Stoke-on-Trent Syllabus. Reception</w:t>
      </w:r>
      <w:r w:rsidR="00D31D96">
        <w:rPr>
          <w:rStyle w:val="xcontentpasted0"/>
          <w:rFonts w:cs="Arial"/>
          <w:bCs/>
          <w:color w:val="000000"/>
          <w:szCs w:val="22"/>
          <w:bdr w:val="none" w:sz="0" w:space="0" w:color="auto" w:frame="1"/>
          <w:lang w:val="en-US"/>
        </w:rPr>
        <w:t>’</w:t>
      </w:r>
      <w:r>
        <w:rPr>
          <w:rStyle w:val="xcontentpasted0"/>
          <w:rFonts w:cs="Arial"/>
          <w:bCs/>
          <w:color w:val="000000"/>
          <w:szCs w:val="22"/>
          <w:bdr w:val="none" w:sz="0" w:space="0" w:color="auto" w:frame="1"/>
          <w:lang w:val="en-US"/>
        </w:rPr>
        <w:t xml:space="preserve">s long term plan is set out and links to that of the rest of the school, and are the key blocks on which RE at Priory is built. </w:t>
      </w:r>
    </w:p>
    <w:p w14:paraId="26E0BBA6" w14:textId="77777777" w:rsidR="00D31D96" w:rsidRDefault="00D31D96" w:rsidP="008242D1">
      <w:pPr>
        <w:autoSpaceDE w:val="0"/>
        <w:autoSpaceDN w:val="0"/>
        <w:adjustRightInd w:val="0"/>
        <w:jc w:val="both"/>
        <w:rPr>
          <w:rStyle w:val="xcontentpasted0"/>
          <w:rFonts w:cs="Arial"/>
          <w:bCs/>
          <w:color w:val="000000"/>
          <w:szCs w:val="22"/>
          <w:bdr w:val="none" w:sz="0" w:space="0" w:color="auto" w:frame="1"/>
          <w:lang w:val="en-US"/>
        </w:rPr>
      </w:pPr>
    </w:p>
    <w:p w14:paraId="11BA925B" w14:textId="0ECC641C" w:rsidR="008242D1" w:rsidRPr="00314357" w:rsidRDefault="008242D1" w:rsidP="008242D1">
      <w:pPr>
        <w:autoSpaceDE w:val="0"/>
        <w:autoSpaceDN w:val="0"/>
        <w:adjustRightInd w:val="0"/>
        <w:jc w:val="both"/>
        <w:rPr>
          <w:rFonts w:cs="Arial"/>
          <w:szCs w:val="22"/>
          <w:lang w:val="en-US"/>
        </w:rPr>
      </w:pPr>
      <w:r>
        <w:rPr>
          <w:rFonts w:cs="Arial"/>
          <w:szCs w:val="22"/>
          <w:lang w:val="en-US"/>
        </w:rPr>
        <w:t>C</w:t>
      </w:r>
      <w:r w:rsidRPr="001612DD">
        <w:rPr>
          <w:rFonts w:cs="Arial"/>
          <w:szCs w:val="22"/>
          <w:lang w:val="en-US"/>
        </w:rPr>
        <w:t xml:space="preserve">hildren are taught to respect and </w:t>
      </w:r>
      <w:r w:rsidRPr="001612DD">
        <w:rPr>
          <w:szCs w:val="22"/>
        </w:rPr>
        <w:t>appreciate each other and demonstrate an interest in the lives and beliefs of others. This can be achieved through enjoying celebrations, sharing experiences and links</w:t>
      </w:r>
      <w:r>
        <w:rPr>
          <w:szCs w:val="22"/>
        </w:rPr>
        <w:t xml:space="preserve"> with the local community and faith groups. </w:t>
      </w:r>
      <w:r w:rsidRPr="001612DD">
        <w:rPr>
          <w:rFonts w:cs="Arial"/>
          <w:szCs w:val="22"/>
          <w:lang w:val="en-US"/>
        </w:rPr>
        <w:t>Evidence is gathered through observations and children’s comments and collated in their Learning Journey books</w:t>
      </w:r>
      <w:r>
        <w:rPr>
          <w:rFonts w:cs="Arial"/>
          <w:szCs w:val="22"/>
          <w:lang w:val="en-US"/>
        </w:rPr>
        <w:t xml:space="preserve"> and RE Class Big Books</w:t>
      </w:r>
      <w:r w:rsidRPr="001612DD">
        <w:rPr>
          <w:rFonts w:cs="Arial"/>
          <w:szCs w:val="22"/>
          <w:lang w:val="en-US"/>
        </w:rPr>
        <w:t>.</w:t>
      </w:r>
      <w:r w:rsidRPr="00314357">
        <w:rPr>
          <w:rFonts w:cs="Arial"/>
          <w:szCs w:val="22"/>
          <w:lang w:val="en-US"/>
        </w:rPr>
        <w:t xml:space="preserve"> </w:t>
      </w:r>
    </w:p>
    <w:p w14:paraId="03B42B52" w14:textId="123F2ADC" w:rsidR="00DB215D" w:rsidRPr="00B95A8C" w:rsidRDefault="00DB215D" w:rsidP="00DB215D">
      <w:pPr>
        <w:pStyle w:val="xmsonormal"/>
        <w:spacing w:before="0" w:beforeAutospacing="0" w:after="0" w:afterAutospacing="0"/>
        <w:jc w:val="both"/>
        <w:rPr>
          <w:rFonts w:ascii="Arial" w:hAnsi="Arial" w:cs="Arial"/>
          <w:bCs/>
          <w:color w:val="000000"/>
          <w:sz w:val="22"/>
          <w:szCs w:val="22"/>
        </w:rPr>
      </w:pPr>
    </w:p>
    <w:p w14:paraId="2977D3AE" w14:textId="61711E35" w:rsidR="00DB215D" w:rsidRDefault="00DB215D" w:rsidP="00DB215D">
      <w:pPr>
        <w:pStyle w:val="xmsonormal"/>
        <w:spacing w:before="0" w:beforeAutospacing="0" w:after="0" w:afterAutospacing="0"/>
        <w:jc w:val="both"/>
        <w:rPr>
          <w:rStyle w:val="xcontentpasted0"/>
          <w:rFonts w:ascii="Arial" w:hAnsi="Arial" w:cs="Arial"/>
          <w:bCs/>
          <w:color w:val="000000"/>
          <w:sz w:val="22"/>
          <w:szCs w:val="22"/>
          <w:bdr w:val="none" w:sz="0" w:space="0" w:color="auto" w:frame="1"/>
          <w:lang w:val="en-US"/>
        </w:rPr>
      </w:pPr>
      <w:r w:rsidRPr="00B95A8C">
        <w:rPr>
          <w:rFonts w:ascii="Arial" w:hAnsi="Arial" w:cs="Arial"/>
          <w:bCs/>
          <w:color w:val="000000"/>
          <w:sz w:val="22"/>
          <w:szCs w:val="22"/>
        </w:rPr>
        <w:t>Assessment plays an important part in helping practitioners to recognise children’s progress, understand their needs, and to plan activities and support their development. Assessment in the Early Years is Ongoing and is largely based on Facilitated child-led experiences; allowing children to reflect their own knowledge, and high-quality adult led activities. Children are assessed throughout the Foundation Stage using the new Development Matters (2021) which sets out a pathway of children’s development in broad ages and stages. </w:t>
      </w:r>
      <w:r w:rsidRPr="00B95A8C">
        <w:rPr>
          <w:rStyle w:val="xcontentpasted0"/>
          <w:rFonts w:ascii="Arial" w:hAnsi="Arial" w:cs="Arial"/>
          <w:bCs/>
          <w:color w:val="000000"/>
          <w:sz w:val="22"/>
          <w:szCs w:val="22"/>
          <w:bdr w:val="none" w:sz="0" w:space="0" w:color="auto" w:frame="1"/>
          <w:lang w:val="en-US"/>
        </w:rPr>
        <w:t>Children are assessed against the Early Learning Goals and Development Matters through a range of observations and work.  The Early Years Lead provides a baseline of attainment, monitors progress and provides end of year assessment. This assessment is subsequently reported to the Local Authority. It tracks achievement in all Areas of Learning and can provide specific feedback to individual subject leads, regarding achievement in the relevant strands. </w:t>
      </w:r>
    </w:p>
    <w:p w14:paraId="4BA0AFE5" w14:textId="77777777" w:rsidR="00D31D96" w:rsidRPr="00B95A8C" w:rsidRDefault="00D31D96" w:rsidP="00DB215D">
      <w:pPr>
        <w:pStyle w:val="xmsonormal"/>
        <w:spacing w:before="0" w:beforeAutospacing="0" w:after="0" w:afterAutospacing="0"/>
        <w:jc w:val="both"/>
        <w:rPr>
          <w:rFonts w:ascii="Arial" w:hAnsi="Arial" w:cs="Arial"/>
          <w:bCs/>
          <w:color w:val="000000"/>
          <w:sz w:val="22"/>
          <w:szCs w:val="22"/>
        </w:rPr>
      </w:pPr>
    </w:p>
    <w:p w14:paraId="06BF6B5B" w14:textId="77777777" w:rsidR="00D31D96" w:rsidRDefault="00D31D96" w:rsidP="00D31D96">
      <w:pPr>
        <w:pStyle w:val="xmsonormal"/>
        <w:spacing w:before="0" w:beforeAutospacing="0" w:after="0" w:afterAutospacing="0"/>
        <w:jc w:val="both"/>
        <w:rPr>
          <w:rFonts w:ascii="Arial" w:hAnsi="Arial" w:cs="Arial"/>
          <w:bCs/>
          <w:color w:val="000000"/>
          <w:sz w:val="22"/>
          <w:szCs w:val="22"/>
        </w:rPr>
      </w:pPr>
      <w:r>
        <w:rPr>
          <w:rStyle w:val="xcontentpasted0"/>
          <w:rFonts w:ascii="Arial" w:hAnsi="Arial" w:cs="Arial"/>
          <w:bCs/>
          <w:color w:val="000000"/>
          <w:sz w:val="22"/>
          <w:szCs w:val="22"/>
          <w:bdr w:val="none" w:sz="0" w:space="0" w:color="auto" w:frame="1"/>
        </w:rPr>
        <w:t xml:space="preserve">The curriculum of the Early Years underpins all future learning by supporting, fostering, promoting and developing children`s skills in the following areas: </w:t>
      </w:r>
    </w:p>
    <w:p w14:paraId="2EBE909E" w14:textId="77777777" w:rsidR="00DB215D" w:rsidRPr="00AD722B" w:rsidRDefault="00DB215D" w:rsidP="00DB215D">
      <w:pPr>
        <w:autoSpaceDE w:val="0"/>
        <w:autoSpaceDN w:val="0"/>
        <w:adjustRightInd w:val="0"/>
        <w:jc w:val="center"/>
        <w:rPr>
          <w:rFonts w:cs="Arial"/>
          <w:b/>
          <w:color w:val="000000" w:themeColor="text1"/>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1"/>
        <w:gridCol w:w="4416"/>
      </w:tblGrid>
      <w:tr w:rsidR="00DB215D" w:rsidRPr="00AD722B" w14:paraId="025F2E73" w14:textId="77777777" w:rsidTr="00FB3FC3">
        <w:tc>
          <w:tcPr>
            <w:tcW w:w="4961" w:type="dxa"/>
            <w:tcBorders>
              <w:top w:val="single" w:sz="12" w:space="0" w:color="7030A0"/>
              <w:left w:val="single" w:sz="12" w:space="0" w:color="7030A0"/>
              <w:bottom w:val="single" w:sz="12" w:space="0" w:color="7030A0"/>
              <w:right w:val="single" w:sz="12" w:space="0" w:color="7030A0"/>
            </w:tcBorders>
            <w:shd w:val="clear" w:color="auto" w:fill="auto"/>
          </w:tcPr>
          <w:p w14:paraId="5FBEC028" w14:textId="77777777" w:rsidR="00DB215D" w:rsidRPr="00AD722B" w:rsidRDefault="00DB215D" w:rsidP="00FB3FC3">
            <w:pPr>
              <w:autoSpaceDE w:val="0"/>
              <w:autoSpaceDN w:val="0"/>
              <w:adjustRightInd w:val="0"/>
              <w:jc w:val="center"/>
              <w:rPr>
                <w:rFonts w:cs="Arial"/>
                <w:b/>
                <w:color w:val="000000" w:themeColor="text1"/>
                <w:szCs w:val="22"/>
              </w:rPr>
            </w:pPr>
            <w:r w:rsidRPr="00AD722B">
              <w:rPr>
                <w:rFonts w:cs="Arial"/>
                <w:b/>
                <w:color w:val="000000" w:themeColor="text1"/>
                <w:szCs w:val="22"/>
              </w:rPr>
              <w:t>PRIME AREAS</w:t>
            </w:r>
          </w:p>
        </w:tc>
        <w:tc>
          <w:tcPr>
            <w:tcW w:w="4536" w:type="dxa"/>
            <w:tcBorders>
              <w:top w:val="single" w:sz="12" w:space="0" w:color="7030A0"/>
              <w:left w:val="single" w:sz="12" w:space="0" w:color="7030A0"/>
              <w:bottom w:val="single" w:sz="12" w:space="0" w:color="7030A0"/>
              <w:right w:val="single" w:sz="12" w:space="0" w:color="7030A0"/>
            </w:tcBorders>
            <w:shd w:val="clear" w:color="auto" w:fill="auto"/>
          </w:tcPr>
          <w:p w14:paraId="33DEB8AA" w14:textId="77777777" w:rsidR="00DB215D" w:rsidRPr="00AD722B" w:rsidRDefault="00DB215D" w:rsidP="00FB3FC3">
            <w:pPr>
              <w:jc w:val="center"/>
              <w:rPr>
                <w:rFonts w:cs="Arial"/>
                <w:b/>
                <w:color w:val="000000" w:themeColor="text1"/>
                <w:szCs w:val="22"/>
              </w:rPr>
            </w:pPr>
            <w:r w:rsidRPr="00AD722B">
              <w:rPr>
                <w:rFonts w:cs="Arial"/>
                <w:b/>
                <w:color w:val="000000" w:themeColor="text1"/>
                <w:szCs w:val="22"/>
              </w:rPr>
              <w:t>SPECIFIC AREAS</w:t>
            </w:r>
          </w:p>
        </w:tc>
      </w:tr>
      <w:tr w:rsidR="00DB215D" w:rsidRPr="00D31125" w14:paraId="09C07B23" w14:textId="77777777" w:rsidTr="00FB3FC3">
        <w:tc>
          <w:tcPr>
            <w:tcW w:w="4961" w:type="dxa"/>
            <w:tcBorders>
              <w:top w:val="single" w:sz="12" w:space="0" w:color="7030A0"/>
              <w:left w:val="single" w:sz="12" w:space="0" w:color="7030A0"/>
              <w:bottom w:val="single" w:sz="12" w:space="0" w:color="7030A0"/>
              <w:right w:val="single" w:sz="12" w:space="0" w:color="7030A0"/>
            </w:tcBorders>
            <w:shd w:val="clear" w:color="auto" w:fill="auto"/>
          </w:tcPr>
          <w:p w14:paraId="18859958" w14:textId="77777777" w:rsidR="00DB215D" w:rsidRPr="00D31125" w:rsidRDefault="00DB215D" w:rsidP="00FB3FC3">
            <w:pPr>
              <w:autoSpaceDE w:val="0"/>
              <w:autoSpaceDN w:val="0"/>
              <w:adjustRightInd w:val="0"/>
              <w:jc w:val="both"/>
              <w:rPr>
                <w:rFonts w:cs="Arial"/>
                <w:b/>
                <w:szCs w:val="22"/>
              </w:rPr>
            </w:pPr>
          </w:p>
          <w:p w14:paraId="585874D9" w14:textId="77777777" w:rsidR="00DB215D" w:rsidRPr="00D31125" w:rsidRDefault="00DB215D" w:rsidP="00FB3FC3">
            <w:pPr>
              <w:numPr>
                <w:ilvl w:val="0"/>
                <w:numId w:val="7"/>
              </w:numPr>
              <w:ind w:left="0"/>
              <w:jc w:val="both"/>
              <w:rPr>
                <w:rFonts w:cs="Arial"/>
                <w:color w:val="FF9900"/>
                <w:szCs w:val="22"/>
              </w:rPr>
            </w:pPr>
            <w:r w:rsidRPr="00D31125">
              <w:rPr>
                <w:rFonts w:cs="Arial"/>
                <w:color w:val="FF9900"/>
                <w:szCs w:val="22"/>
              </w:rPr>
              <w:t>Personal, social and emotional development</w:t>
            </w:r>
          </w:p>
          <w:p w14:paraId="54879C4C" w14:textId="77777777" w:rsidR="00DB215D" w:rsidRPr="0048405B" w:rsidRDefault="00DB215D" w:rsidP="00DB215D">
            <w:pPr>
              <w:pStyle w:val="ListParagraph"/>
              <w:numPr>
                <w:ilvl w:val="0"/>
                <w:numId w:val="13"/>
              </w:numPr>
              <w:jc w:val="both"/>
              <w:rPr>
                <w:rFonts w:cs="Arial"/>
                <w:szCs w:val="22"/>
              </w:rPr>
            </w:pPr>
            <w:r w:rsidRPr="0048405B">
              <w:rPr>
                <w:rFonts w:cs="Arial"/>
                <w:szCs w:val="22"/>
              </w:rPr>
              <w:t>Self-Regulation</w:t>
            </w:r>
          </w:p>
          <w:p w14:paraId="7183E5ED" w14:textId="77777777" w:rsidR="00DB215D" w:rsidRPr="0048405B" w:rsidRDefault="00DB215D" w:rsidP="00DB215D">
            <w:pPr>
              <w:pStyle w:val="ListParagraph"/>
              <w:numPr>
                <w:ilvl w:val="0"/>
                <w:numId w:val="13"/>
              </w:numPr>
              <w:jc w:val="both"/>
              <w:rPr>
                <w:rFonts w:cs="Arial"/>
                <w:szCs w:val="22"/>
              </w:rPr>
            </w:pPr>
            <w:r w:rsidRPr="0048405B">
              <w:rPr>
                <w:rFonts w:cs="Arial"/>
                <w:szCs w:val="22"/>
              </w:rPr>
              <w:t>Managing Self</w:t>
            </w:r>
          </w:p>
          <w:p w14:paraId="6C189886" w14:textId="77777777" w:rsidR="00DB215D" w:rsidRDefault="00DB215D" w:rsidP="00DB215D">
            <w:pPr>
              <w:pStyle w:val="ListParagraph"/>
              <w:numPr>
                <w:ilvl w:val="0"/>
                <w:numId w:val="13"/>
              </w:numPr>
              <w:jc w:val="both"/>
              <w:rPr>
                <w:rFonts w:cs="Arial"/>
                <w:szCs w:val="22"/>
              </w:rPr>
            </w:pPr>
            <w:r w:rsidRPr="0048405B">
              <w:rPr>
                <w:rFonts w:cs="Arial"/>
                <w:szCs w:val="22"/>
              </w:rPr>
              <w:t>Building Relationships</w:t>
            </w:r>
          </w:p>
          <w:p w14:paraId="06A04E62" w14:textId="77777777" w:rsidR="00DB215D" w:rsidRPr="0048405B" w:rsidRDefault="00DB215D" w:rsidP="00FB3FC3">
            <w:pPr>
              <w:pStyle w:val="ListParagraph"/>
              <w:ind w:left="360"/>
              <w:jc w:val="both"/>
              <w:rPr>
                <w:rFonts w:cs="Arial"/>
                <w:szCs w:val="22"/>
              </w:rPr>
            </w:pPr>
          </w:p>
          <w:p w14:paraId="4EEBC943" w14:textId="77777777" w:rsidR="00DB215D" w:rsidRPr="00D31125" w:rsidRDefault="00DB215D" w:rsidP="00FB3FC3">
            <w:pPr>
              <w:numPr>
                <w:ilvl w:val="0"/>
                <w:numId w:val="7"/>
              </w:numPr>
              <w:ind w:left="0"/>
              <w:jc w:val="both"/>
              <w:rPr>
                <w:rFonts w:cs="Arial"/>
                <w:color w:val="FF0000"/>
                <w:szCs w:val="22"/>
              </w:rPr>
            </w:pPr>
            <w:r w:rsidRPr="00D31125">
              <w:rPr>
                <w:rFonts w:cs="Arial"/>
                <w:color w:val="FF0000"/>
                <w:szCs w:val="22"/>
              </w:rPr>
              <w:t>Physical Development</w:t>
            </w:r>
          </w:p>
          <w:p w14:paraId="4694EA01" w14:textId="77777777" w:rsidR="00DB215D" w:rsidRDefault="00DB215D" w:rsidP="00DB215D">
            <w:pPr>
              <w:pStyle w:val="ListParagraph"/>
              <w:numPr>
                <w:ilvl w:val="0"/>
                <w:numId w:val="14"/>
              </w:numPr>
              <w:jc w:val="both"/>
              <w:rPr>
                <w:rFonts w:cs="Arial"/>
                <w:szCs w:val="22"/>
              </w:rPr>
            </w:pPr>
            <w:r>
              <w:rPr>
                <w:rFonts w:cs="Arial"/>
                <w:szCs w:val="22"/>
              </w:rPr>
              <w:t>Gross M</w:t>
            </w:r>
            <w:r w:rsidRPr="0048405B">
              <w:rPr>
                <w:rFonts w:cs="Arial"/>
                <w:szCs w:val="22"/>
              </w:rPr>
              <w:t>otor</w:t>
            </w:r>
            <w:r>
              <w:rPr>
                <w:rFonts w:cs="Arial"/>
                <w:szCs w:val="22"/>
              </w:rPr>
              <w:t xml:space="preserve"> Skills</w:t>
            </w:r>
            <w:r w:rsidRPr="0048405B">
              <w:rPr>
                <w:rFonts w:cs="Arial"/>
                <w:szCs w:val="22"/>
              </w:rPr>
              <w:t xml:space="preserve"> </w:t>
            </w:r>
          </w:p>
          <w:p w14:paraId="59E1F9F5" w14:textId="77777777" w:rsidR="00DB215D" w:rsidRPr="0048405B" w:rsidRDefault="00DB215D" w:rsidP="00DB215D">
            <w:pPr>
              <w:pStyle w:val="ListParagraph"/>
              <w:numPr>
                <w:ilvl w:val="0"/>
                <w:numId w:val="14"/>
              </w:numPr>
              <w:jc w:val="both"/>
              <w:rPr>
                <w:rFonts w:cs="Arial"/>
                <w:szCs w:val="22"/>
              </w:rPr>
            </w:pPr>
            <w:r>
              <w:rPr>
                <w:rFonts w:cs="Arial"/>
                <w:szCs w:val="22"/>
              </w:rPr>
              <w:t>Fine M</w:t>
            </w:r>
            <w:r w:rsidRPr="0048405B">
              <w:rPr>
                <w:rFonts w:cs="Arial"/>
                <w:szCs w:val="22"/>
              </w:rPr>
              <w:t>otor</w:t>
            </w:r>
            <w:r>
              <w:rPr>
                <w:rFonts w:cs="Arial"/>
                <w:szCs w:val="22"/>
              </w:rPr>
              <w:t xml:space="preserve"> Skills </w:t>
            </w:r>
          </w:p>
          <w:p w14:paraId="4D3F24CA" w14:textId="77777777" w:rsidR="00DB215D" w:rsidRPr="0048405B" w:rsidRDefault="00DB215D" w:rsidP="00FB3FC3">
            <w:pPr>
              <w:jc w:val="both"/>
              <w:rPr>
                <w:rFonts w:cs="Arial"/>
                <w:szCs w:val="22"/>
              </w:rPr>
            </w:pPr>
          </w:p>
          <w:p w14:paraId="0A732BBC" w14:textId="77777777" w:rsidR="00DB215D" w:rsidRPr="00D31125" w:rsidRDefault="00DB215D" w:rsidP="00FB3FC3">
            <w:pPr>
              <w:numPr>
                <w:ilvl w:val="0"/>
                <w:numId w:val="7"/>
              </w:numPr>
              <w:ind w:left="0"/>
              <w:jc w:val="both"/>
              <w:rPr>
                <w:rFonts w:cs="Arial"/>
                <w:color w:val="FF00FF"/>
                <w:szCs w:val="22"/>
              </w:rPr>
            </w:pPr>
            <w:r w:rsidRPr="00D31125">
              <w:rPr>
                <w:rFonts w:cs="Arial"/>
                <w:color w:val="FF00FF"/>
                <w:szCs w:val="22"/>
              </w:rPr>
              <w:t>Communication and language</w:t>
            </w:r>
          </w:p>
          <w:p w14:paraId="7F61704F" w14:textId="77777777" w:rsidR="00DB215D" w:rsidRPr="00D31125" w:rsidRDefault="00DB215D" w:rsidP="00DB215D">
            <w:pPr>
              <w:numPr>
                <w:ilvl w:val="1"/>
                <w:numId w:val="15"/>
              </w:numPr>
              <w:jc w:val="both"/>
              <w:rPr>
                <w:rFonts w:cs="Arial"/>
                <w:szCs w:val="22"/>
              </w:rPr>
            </w:pPr>
            <w:r>
              <w:rPr>
                <w:rFonts w:cs="Arial"/>
                <w:szCs w:val="22"/>
              </w:rPr>
              <w:t>Listening, A</w:t>
            </w:r>
            <w:r w:rsidRPr="00D31125">
              <w:rPr>
                <w:rFonts w:cs="Arial"/>
                <w:szCs w:val="22"/>
              </w:rPr>
              <w:t>ttention</w:t>
            </w:r>
            <w:r>
              <w:rPr>
                <w:rFonts w:cs="Arial"/>
                <w:szCs w:val="22"/>
              </w:rPr>
              <w:t xml:space="preserve"> and Understanding </w:t>
            </w:r>
          </w:p>
          <w:p w14:paraId="581E7C8F" w14:textId="77777777" w:rsidR="00DB215D" w:rsidRDefault="00DB215D" w:rsidP="00DB215D">
            <w:pPr>
              <w:numPr>
                <w:ilvl w:val="1"/>
                <w:numId w:val="15"/>
              </w:numPr>
              <w:jc w:val="both"/>
              <w:rPr>
                <w:rFonts w:cs="Arial"/>
                <w:szCs w:val="22"/>
              </w:rPr>
            </w:pPr>
            <w:r w:rsidRPr="00D31125">
              <w:rPr>
                <w:rFonts w:cs="Arial"/>
                <w:szCs w:val="22"/>
              </w:rPr>
              <w:t>Speaking</w:t>
            </w:r>
          </w:p>
          <w:p w14:paraId="249D6F84" w14:textId="77777777" w:rsidR="00DB215D" w:rsidRPr="00D31125" w:rsidRDefault="00DB215D" w:rsidP="00FB3FC3">
            <w:pPr>
              <w:jc w:val="both"/>
              <w:rPr>
                <w:rFonts w:cs="Arial"/>
                <w:szCs w:val="22"/>
                <w:lang w:val="en-US"/>
              </w:rPr>
            </w:pPr>
          </w:p>
        </w:tc>
        <w:tc>
          <w:tcPr>
            <w:tcW w:w="4536" w:type="dxa"/>
            <w:tcBorders>
              <w:top w:val="single" w:sz="12" w:space="0" w:color="7030A0"/>
              <w:left w:val="single" w:sz="12" w:space="0" w:color="7030A0"/>
              <w:bottom w:val="single" w:sz="12" w:space="0" w:color="7030A0"/>
              <w:right w:val="single" w:sz="12" w:space="0" w:color="7030A0"/>
            </w:tcBorders>
            <w:shd w:val="clear" w:color="auto" w:fill="auto"/>
          </w:tcPr>
          <w:p w14:paraId="46CBCE34" w14:textId="77777777" w:rsidR="00DB215D" w:rsidRDefault="00DB215D" w:rsidP="00FB3FC3">
            <w:pPr>
              <w:numPr>
                <w:ilvl w:val="0"/>
                <w:numId w:val="7"/>
              </w:numPr>
              <w:ind w:left="0"/>
              <w:jc w:val="both"/>
              <w:rPr>
                <w:rFonts w:cs="Arial"/>
                <w:color w:val="FF00FF"/>
                <w:szCs w:val="22"/>
              </w:rPr>
            </w:pPr>
          </w:p>
          <w:p w14:paraId="13B28406" w14:textId="77777777" w:rsidR="00DB215D" w:rsidRPr="0048405B" w:rsidRDefault="00DB215D" w:rsidP="00FB3FC3">
            <w:pPr>
              <w:numPr>
                <w:ilvl w:val="0"/>
                <w:numId w:val="7"/>
              </w:numPr>
              <w:ind w:left="0"/>
              <w:jc w:val="both"/>
              <w:rPr>
                <w:rFonts w:cs="Arial"/>
                <w:color w:val="FF00FF"/>
                <w:szCs w:val="22"/>
              </w:rPr>
            </w:pPr>
            <w:r>
              <w:rPr>
                <w:rFonts w:cs="Arial"/>
                <w:color w:val="FF00FF"/>
                <w:szCs w:val="22"/>
              </w:rPr>
              <w:t xml:space="preserve">Literacy </w:t>
            </w:r>
          </w:p>
          <w:p w14:paraId="427F9992" w14:textId="77777777" w:rsidR="00DB215D" w:rsidRPr="00D31125" w:rsidRDefault="00DB215D" w:rsidP="00DB215D">
            <w:pPr>
              <w:numPr>
                <w:ilvl w:val="1"/>
                <w:numId w:val="16"/>
              </w:numPr>
              <w:jc w:val="both"/>
              <w:rPr>
                <w:rFonts w:cs="Arial"/>
                <w:szCs w:val="22"/>
              </w:rPr>
            </w:pPr>
            <w:r w:rsidRPr="00D31125">
              <w:rPr>
                <w:rFonts w:cs="Arial"/>
                <w:szCs w:val="22"/>
              </w:rPr>
              <w:t>Comprehension</w:t>
            </w:r>
          </w:p>
          <w:p w14:paraId="34334324" w14:textId="77777777" w:rsidR="00DB215D" w:rsidRPr="00D31125" w:rsidRDefault="00DB215D" w:rsidP="00DB215D">
            <w:pPr>
              <w:numPr>
                <w:ilvl w:val="1"/>
                <w:numId w:val="16"/>
              </w:numPr>
              <w:jc w:val="both"/>
              <w:rPr>
                <w:rFonts w:cs="Arial"/>
                <w:szCs w:val="22"/>
              </w:rPr>
            </w:pPr>
            <w:r w:rsidRPr="00D31125">
              <w:rPr>
                <w:rFonts w:cs="Arial"/>
                <w:szCs w:val="22"/>
              </w:rPr>
              <w:t>Word Reading</w:t>
            </w:r>
          </w:p>
          <w:p w14:paraId="2DA39266" w14:textId="77777777" w:rsidR="00DB215D" w:rsidRDefault="00DB215D" w:rsidP="00DB215D">
            <w:pPr>
              <w:numPr>
                <w:ilvl w:val="1"/>
                <w:numId w:val="16"/>
              </w:numPr>
              <w:jc w:val="both"/>
              <w:rPr>
                <w:rFonts w:cs="Arial"/>
                <w:szCs w:val="22"/>
              </w:rPr>
            </w:pPr>
            <w:r w:rsidRPr="00D31125">
              <w:rPr>
                <w:rFonts w:cs="Arial"/>
                <w:szCs w:val="22"/>
              </w:rPr>
              <w:t>Writing</w:t>
            </w:r>
          </w:p>
          <w:p w14:paraId="7734101E" w14:textId="77777777" w:rsidR="00DB215D" w:rsidRPr="00D31125" w:rsidRDefault="00DB215D" w:rsidP="00FB3FC3">
            <w:pPr>
              <w:ind w:left="540"/>
              <w:jc w:val="both"/>
              <w:rPr>
                <w:rFonts w:cs="Arial"/>
                <w:szCs w:val="22"/>
              </w:rPr>
            </w:pPr>
          </w:p>
          <w:p w14:paraId="235B5087" w14:textId="77777777" w:rsidR="00DB215D" w:rsidRPr="00D31125" w:rsidRDefault="00DB215D" w:rsidP="00FB3FC3">
            <w:pPr>
              <w:numPr>
                <w:ilvl w:val="0"/>
                <w:numId w:val="7"/>
              </w:numPr>
              <w:ind w:left="0"/>
              <w:jc w:val="both"/>
              <w:rPr>
                <w:rFonts w:cs="Arial"/>
                <w:color w:val="0000FF"/>
                <w:szCs w:val="22"/>
              </w:rPr>
            </w:pPr>
            <w:r w:rsidRPr="00D31125">
              <w:rPr>
                <w:rFonts w:cs="Arial"/>
                <w:color w:val="0000FF"/>
                <w:szCs w:val="22"/>
              </w:rPr>
              <w:t xml:space="preserve">Mathematics </w:t>
            </w:r>
          </w:p>
          <w:p w14:paraId="012D07D0" w14:textId="77777777" w:rsidR="00DB215D" w:rsidRPr="00D31125" w:rsidRDefault="00DB215D" w:rsidP="00DB215D">
            <w:pPr>
              <w:numPr>
                <w:ilvl w:val="1"/>
                <w:numId w:val="17"/>
              </w:numPr>
              <w:jc w:val="both"/>
              <w:rPr>
                <w:rFonts w:cs="Arial"/>
                <w:szCs w:val="22"/>
              </w:rPr>
            </w:pPr>
            <w:r w:rsidRPr="00D31125">
              <w:rPr>
                <w:rFonts w:cs="Arial"/>
                <w:szCs w:val="22"/>
              </w:rPr>
              <w:t>Number</w:t>
            </w:r>
          </w:p>
          <w:p w14:paraId="379175F4" w14:textId="77777777" w:rsidR="00DB215D" w:rsidRDefault="00DB215D" w:rsidP="00DB215D">
            <w:pPr>
              <w:numPr>
                <w:ilvl w:val="1"/>
                <w:numId w:val="17"/>
              </w:numPr>
              <w:jc w:val="both"/>
              <w:rPr>
                <w:rFonts w:cs="Arial"/>
                <w:szCs w:val="22"/>
              </w:rPr>
            </w:pPr>
            <w:r w:rsidRPr="00D31125">
              <w:rPr>
                <w:rFonts w:cs="Arial"/>
                <w:szCs w:val="22"/>
              </w:rPr>
              <w:t>Numerical pattern</w:t>
            </w:r>
          </w:p>
          <w:p w14:paraId="6266DEBE" w14:textId="77777777" w:rsidR="00DB215D" w:rsidRPr="00D31125" w:rsidRDefault="00DB215D" w:rsidP="00FB3FC3">
            <w:pPr>
              <w:ind w:left="540"/>
              <w:jc w:val="both"/>
              <w:rPr>
                <w:rFonts w:cs="Arial"/>
                <w:szCs w:val="22"/>
              </w:rPr>
            </w:pPr>
          </w:p>
          <w:p w14:paraId="1F7C00CF" w14:textId="77777777" w:rsidR="00DB215D" w:rsidRPr="0048405B" w:rsidRDefault="00DB215D" w:rsidP="00FB3FC3">
            <w:pPr>
              <w:numPr>
                <w:ilvl w:val="0"/>
                <w:numId w:val="7"/>
              </w:numPr>
              <w:ind w:left="0"/>
              <w:jc w:val="both"/>
              <w:rPr>
                <w:rFonts w:cs="Arial"/>
                <w:color w:val="008000"/>
                <w:szCs w:val="22"/>
              </w:rPr>
            </w:pPr>
            <w:r w:rsidRPr="00D31125">
              <w:rPr>
                <w:rFonts w:cs="Arial"/>
                <w:color w:val="008000"/>
                <w:szCs w:val="22"/>
              </w:rPr>
              <w:t>Understanding the world</w:t>
            </w:r>
          </w:p>
          <w:p w14:paraId="7337BA3F" w14:textId="77777777" w:rsidR="00DB215D" w:rsidRPr="00D31125" w:rsidRDefault="00DB215D" w:rsidP="00DB215D">
            <w:pPr>
              <w:numPr>
                <w:ilvl w:val="1"/>
                <w:numId w:val="18"/>
              </w:numPr>
              <w:jc w:val="both"/>
              <w:rPr>
                <w:rFonts w:cs="Arial"/>
                <w:szCs w:val="22"/>
              </w:rPr>
            </w:pPr>
            <w:r w:rsidRPr="00D31125">
              <w:rPr>
                <w:rFonts w:cs="Arial"/>
                <w:szCs w:val="22"/>
              </w:rPr>
              <w:t>People, Culture and Communities</w:t>
            </w:r>
          </w:p>
          <w:p w14:paraId="3BF0F3CE" w14:textId="77777777" w:rsidR="00DB215D" w:rsidRPr="00D31125" w:rsidRDefault="00DB215D" w:rsidP="00DB215D">
            <w:pPr>
              <w:numPr>
                <w:ilvl w:val="1"/>
                <w:numId w:val="18"/>
              </w:numPr>
              <w:jc w:val="both"/>
              <w:rPr>
                <w:rFonts w:cs="Arial"/>
                <w:szCs w:val="22"/>
              </w:rPr>
            </w:pPr>
            <w:r w:rsidRPr="00D31125">
              <w:rPr>
                <w:rFonts w:cs="Arial"/>
                <w:szCs w:val="22"/>
              </w:rPr>
              <w:t>The Natural World</w:t>
            </w:r>
          </w:p>
          <w:p w14:paraId="25C5F57D" w14:textId="77777777" w:rsidR="00DB215D" w:rsidRDefault="00DB215D" w:rsidP="00DB215D">
            <w:pPr>
              <w:numPr>
                <w:ilvl w:val="1"/>
                <w:numId w:val="18"/>
              </w:numPr>
              <w:jc w:val="both"/>
              <w:rPr>
                <w:rFonts w:cs="Arial"/>
                <w:szCs w:val="22"/>
              </w:rPr>
            </w:pPr>
            <w:r w:rsidRPr="00D31125">
              <w:rPr>
                <w:rFonts w:cs="Arial"/>
                <w:szCs w:val="22"/>
              </w:rPr>
              <w:t>Past and Present</w:t>
            </w:r>
          </w:p>
          <w:p w14:paraId="3667731C" w14:textId="77777777" w:rsidR="00DB215D" w:rsidRPr="00D31125" w:rsidRDefault="00DB215D" w:rsidP="00FB3FC3">
            <w:pPr>
              <w:numPr>
                <w:ilvl w:val="1"/>
                <w:numId w:val="7"/>
              </w:numPr>
              <w:ind w:left="0"/>
              <w:jc w:val="both"/>
              <w:rPr>
                <w:rFonts w:cs="Arial"/>
                <w:szCs w:val="22"/>
              </w:rPr>
            </w:pPr>
          </w:p>
          <w:p w14:paraId="39B7C394" w14:textId="77777777" w:rsidR="00DB215D" w:rsidRPr="0048405B" w:rsidRDefault="00DB215D" w:rsidP="00FB3FC3">
            <w:pPr>
              <w:numPr>
                <w:ilvl w:val="0"/>
                <w:numId w:val="7"/>
              </w:numPr>
              <w:ind w:left="0"/>
              <w:jc w:val="both"/>
              <w:rPr>
                <w:rFonts w:cs="Arial"/>
                <w:color w:val="993366"/>
                <w:szCs w:val="22"/>
              </w:rPr>
            </w:pPr>
            <w:r w:rsidRPr="00D31125">
              <w:rPr>
                <w:rFonts w:cs="Arial"/>
                <w:color w:val="993366"/>
                <w:szCs w:val="22"/>
              </w:rPr>
              <w:t>Expressive arts and design</w:t>
            </w:r>
          </w:p>
          <w:p w14:paraId="59D6C667" w14:textId="77777777" w:rsidR="00DB215D" w:rsidRPr="0048405B" w:rsidRDefault="00DB215D" w:rsidP="00DB215D">
            <w:pPr>
              <w:pStyle w:val="ListParagraph"/>
              <w:numPr>
                <w:ilvl w:val="0"/>
                <w:numId w:val="19"/>
              </w:numPr>
              <w:jc w:val="both"/>
              <w:rPr>
                <w:rFonts w:cs="Arial"/>
                <w:szCs w:val="22"/>
              </w:rPr>
            </w:pPr>
            <w:r w:rsidRPr="0048405B">
              <w:rPr>
                <w:rFonts w:cs="Arial"/>
                <w:szCs w:val="22"/>
              </w:rPr>
              <w:lastRenderedPageBreak/>
              <w:t>Creating with Materials.</w:t>
            </w:r>
          </w:p>
          <w:p w14:paraId="1F863BC1" w14:textId="77777777" w:rsidR="00DB215D" w:rsidRDefault="00DB215D" w:rsidP="00DB215D">
            <w:pPr>
              <w:pStyle w:val="ListParagraph"/>
              <w:numPr>
                <w:ilvl w:val="0"/>
                <w:numId w:val="19"/>
              </w:numPr>
              <w:jc w:val="both"/>
              <w:rPr>
                <w:rFonts w:cs="Arial"/>
                <w:szCs w:val="22"/>
              </w:rPr>
            </w:pPr>
            <w:r w:rsidRPr="0048405B">
              <w:rPr>
                <w:rFonts w:cs="Arial"/>
                <w:szCs w:val="22"/>
              </w:rPr>
              <w:t>Being Imaginative &amp; Expressive</w:t>
            </w:r>
          </w:p>
          <w:p w14:paraId="7BAF28E3" w14:textId="77777777" w:rsidR="00DB215D" w:rsidRPr="0048405B" w:rsidRDefault="00DB215D" w:rsidP="00FB3FC3">
            <w:pPr>
              <w:pStyle w:val="ListParagraph"/>
              <w:ind w:left="540"/>
              <w:jc w:val="both"/>
              <w:rPr>
                <w:rFonts w:cs="Arial"/>
                <w:szCs w:val="22"/>
              </w:rPr>
            </w:pPr>
          </w:p>
        </w:tc>
      </w:tr>
    </w:tbl>
    <w:p w14:paraId="612D15DE" w14:textId="77777777" w:rsidR="004F5072" w:rsidRPr="00C702A7" w:rsidRDefault="004F5072" w:rsidP="00C702A7">
      <w:pPr>
        <w:jc w:val="both"/>
        <w:rPr>
          <w:rFonts w:cs="Arial"/>
          <w:szCs w:val="22"/>
        </w:rPr>
      </w:pPr>
    </w:p>
    <w:p w14:paraId="3FB1BDA9" w14:textId="77777777" w:rsidR="003B4D1B" w:rsidRPr="00C702A7" w:rsidRDefault="003B4D1B" w:rsidP="00C702A7">
      <w:pPr>
        <w:pStyle w:val="BodyText"/>
        <w:spacing w:after="0"/>
        <w:ind w:left="0"/>
        <w:jc w:val="both"/>
        <w:rPr>
          <w:rFonts w:cs="Arial"/>
          <w:szCs w:val="22"/>
        </w:rPr>
      </w:pPr>
    </w:p>
    <w:p w14:paraId="20C5D171" w14:textId="77777777" w:rsidR="003B4D1B" w:rsidRPr="00C702A7" w:rsidRDefault="004F5072" w:rsidP="00F97B86">
      <w:pPr>
        <w:pStyle w:val="aLCPSubhead"/>
        <w:numPr>
          <w:ilvl w:val="0"/>
          <w:numId w:val="5"/>
        </w:numPr>
        <w:jc w:val="both"/>
        <w:rPr>
          <w:sz w:val="22"/>
          <w:szCs w:val="22"/>
        </w:rPr>
      </w:pPr>
      <w:r w:rsidRPr="00C702A7">
        <w:rPr>
          <w:sz w:val="22"/>
          <w:szCs w:val="22"/>
        </w:rPr>
        <w:t xml:space="preserve">Inclusion and SEND </w:t>
      </w:r>
    </w:p>
    <w:p w14:paraId="600095BE" w14:textId="77777777" w:rsidR="003B4D1B" w:rsidRPr="00C702A7" w:rsidRDefault="003B4D1B" w:rsidP="00C702A7">
      <w:pPr>
        <w:pStyle w:val="aLCPSubhead"/>
        <w:ind w:left="360" w:firstLine="0"/>
        <w:jc w:val="both"/>
        <w:rPr>
          <w:sz w:val="22"/>
          <w:szCs w:val="22"/>
        </w:rPr>
      </w:pPr>
    </w:p>
    <w:p w14:paraId="117D94FC" w14:textId="262DCB5C" w:rsidR="00C702A7" w:rsidRDefault="003B4D1B" w:rsidP="00C702A7">
      <w:pPr>
        <w:pStyle w:val="BodyText"/>
        <w:spacing w:after="0"/>
        <w:ind w:left="0"/>
        <w:jc w:val="both"/>
        <w:rPr>
          <w:rFonts w:cs="Arial"/>
          <w:szCs w:val="22"/>
        </w:rPr>
      </w:pPr>
      <w:r w:rsidRPr="00C702A7">
        <w:rPr>
          <w:rFonts w:cs="Arial"/>
          <w:szCs w:val="22"/>
        </w:rPr>
        <w:tab/>
      </w:r>
      <w:r w:rsidR="00C702A7">
        <w:rPr>
          <w:rFonts w:cs="Arial"/>
          <w:szCs w:val="22"/>
        </w:rPr>
        <w:t>Pupils with SEND have full access to the curriculum through reasonable adjustments.  They can be supported through differentiated tasks, scaffolds, adult and peer support.  Where necessary adapted equipment and resources can be provided</w:t>
      </w:r>
      <w:r w:rsidR="002971B0">
        <w:rPr>
          <w:rFonts w:cs="Arial"/>
          <w:szCs w:val="22"/>
        </w:rPr>
        <w:t>.</w:t>
      </w:r>
      <w:r w:rsidR="00C702A7">
        <w:rPr>
          <w:rFonts w:cs="Arial"/>
          <w:szCs w:val="22"/>
        </w:rPr>
        <w:t xml:space="preserve">  Advice to support individual pupils is always available from the Inclusion Hub and where appropriate specialist services.</w:t>
      </w:r>
    </w:p>
    <w:p w14:paraId="19C93DCC" w14:textId="77777777" w:rsidR="004F5072" w:rsidRPr="00C702A7" w:rsidRDefault="004F5072" w:rsidP="00C702A7">
      <w:pPr>
        <w:pStyle w:val="BodyText"/>
        <w:spacing w:after="0"/>
        <w:ind w:left="0"/>
        <w:jc w:val="both"/>
        <w:rPr>
          <w:rFonts w:cs="Arial"/>
          <w:color w:val="FF0000"/>
          <w:szCs w:val="22"/>
        </w:rPr>
      </w:pPr>
    </w:p>
    <w:p w14:paraId="58548211" w14:textId="77777777" w:rsidR="004F5072" w:rsidRPr="00C702A7" w:rsidRDefault="004F5072" w:rsidP="00F97B86">
      <w:pPr>
        <w:pStyle w:val="Heading2"/>
        <w:numPr>
          <w:ilvl w:val="0"/>
          <w:numId w:val="5"/>
        </w:numPr>
        <w:spacing w:before="0" w:after="0"/>
        <w:jc w:val="both"/>
        <w:rPr>
          <w:sz w:val="22"/>
          <w:szCs w:val="22"/>
        </w:rPr>
      </w:pPr>
      <w:r w:rsidRPr="00C702A7">
        <w:rPr>
          <w:sz w:val="22"/>
          <w:szCs w:val="22"/>
        </w:rPr>
        <w:t xml:space="preserve">Equality </w:t>
      </w:r>
    </w:p>
    <w:p w14:paraId="3D0EA08A" w14:textId="77777777" w:rsidR="004F5072" w:rsidRPr="00C702A7" w:rsidRDefault="004F5072" w:rsidP="00C702A7">
      <w:pPr>
        <w:jc w:val="both"/>
        <w:rPr>
          <w:rFonts w:cs="Arial"/>
        </w:rPr>
      </w:pPr>
    </w:p>
    <w:p w14:paraId="7531AA37" w14:textId="6374F166" w:rsidR="005F4883" w:rsidRPr="00C702A7" w:rsidRDefault="005F4883" w:rsidP="00C702A7">
      <w:pPr>
        <w:jc w:val="both"/>
        <w:rPr>
          <w:rFonts w:cs="Arial"/>
          <w:szCs w:val="22"/>
        </w:rPr>
      </w:pPr>
      <w:r w:rsidRPr="00C702A7">
        <w:rPr>
          <w:rFonts w:cs="Arial"/>
          <w:szCs w:val="22"/>
        </w:rPr>
        <w:t>Priory is a caring school that aims to provide a high quality education to all our pupils within a secure environment.  We are a Rights Respecting School and protecting the rights of all individuals is important to us. We hope that pupils will leave us with confidence, positive memories and that they value their time here.</w:t>
      </w:r>
    </w:p>
    <w:p w14:paraId="0D5C0941" w14:textId="77777777" w:rsidR="005F4883" w:rsidRPr="00C702A7" w:rsidRDefault="005F4883" w:rsidP="00C702A7">
      <w:pPr>
        <w:jc w:val="both"/>
        <w:rPr>
          <w:rFonts w:cs="Arial"/>
          <w:szCs w:val="22"/>
        </w:rPr>
      </w:pPr>
    </w:p>
    <w:p w14:paraId="1EDBAD1A" w14:textId="77777777" w:rsidR="005F4883" w:rsidRPr="00C702A7" w:rsidRDefault="005F4883" w:rsidP="00C702A7">
      <w:pPr>
        <w:jc w:val="both"/>
        <w:rPr>
          <w:rFonts w:cs="Arial"/>
          <w:szCs w:val="22"/>
        </w:rPr>
      </w:pPr>
      <w:r w:rsidRPr="00C702A7">
        <w:rPr>
          <w:rFonts w:cs="Arial"/>
          <w:szCs w:val="22"/>
        </w:rPr>
        <w:t xml:space="preserve">Our school </w:t>
      </w:r>
    </w:p>
    <w:p w14:paraId="6C8C718B" w14:textId="77777777" w:rsidR="005F4883" w:rsidRPr="00C702A7" w:rsidRDefault="005F4883" w:rsidP="00C702A7">
      <w:pPr>
        <w:jc w:val="both"/>
        <w:rPr>
          <w:rFonts w:cs="Arial"/>
          <w:szCs w:val="22"/>
        </w:rPr>
      </w:pPr>
    </w:p>
    <w:p w14:paraId="62ECDD0D" w14:textId="77777777" w:rsidR="005F4883" w:rsidRPr="00C702A7" w:rsidRDefault="005F4883" w:rsidP="00C702A7">
      <w:pPr>
        <w:jc w:val="both"/>
        <w:rPr>
          <w:rFonts w:cs="Arial"/>
          <w:szCs w:val="22"/>
        </w:rPr>
      </w:pPr>
      <w:r w:rsidRPr="00C702A7">
        <w:rPr>
          <w:rFonts w:cs="Arial"/>
          <w:szCs w:val="22"/>
        </w:rPr>
        <w:t>Our school aims to meet its obligations under the public sector equality duty (PSED) by having due regard to the need to:</w:t>
      </w:r>
    </w:p>
    <w:p w14:paraId="33E929CB" w14:textId="77777777" w:rsidR="005F4883" w:rsidRPr="00C702A7" w:rsidRDefault="005F4883" w:rsidP="00F97B86">
      <w:pPr>
        <w:pStyle w:val="ListParagraph"/>
        <w:numPr>
          <w:ilvl w:val="0"/>
          <w:numId w:val="6"/>
        </w:numPr>
        <w:spacing w:before="120" w:after="120"/>
        <w:jc w:val="both"/>
        <w:rPr>
          <w:rFonts w:cs="Arial"/>
          <w:szCs w:val="22"/>
        </w:rPr>
      </w:pPr>
      <w:r w:rsidRPr="00C702A7">
        <w:rPr>
          <w:rFonts w:cs="Arial"/>
          <w:szCs w:val="22"/>
        </w:rPr>
        <w:t>Eliminate discrimination and other conduct that is prohibited by the Equality Act 2010</w:t>
      </w:r>
    </w:p>
    <w:p w14:paraId="12F52412" w14:textId="77777777" w:rsidR="005F4883" w:rsidRPr="00C702A7" w:rsidRDefault="005F4883" w:rsidP="00F97B86">
      <w:pPr>
        <w:pStyle w:val="ListParagraph"/>
        <w:numPr>
          <w:ilvl w:val="0"/>
          <w:numId w:val="6"/>
        </w:numPr>
        <w:spacing w:before="120" w:after="120"/>
        <w:jc w:val="both"/>
        <w:rPr>
          <w:rFonts w:cs="Arial"/>
          <w:szCs w:val="22"/>
        </w:rPr>
      </w:pPr>
      <w:r w:rsidRPr="00C702A7">
        <w:rPr>
          <w:rFonts w:cs="Arial"/>
          <w:szCs w:val="22"/>
        </w:rPr>
        <w:t>Advance equality of opportunity between people who share a protected characteristic and people who do not share it</w:t>
      </w:r>
    </w:p>
    <w:p w14:paraId="6175796A" w14:textId="77777777" w:rsidR="005F4883" w:rsidRPr="00C702A7" w:rsidRDefault="005F4883" w:rsidP="00F97B86">
      <w:pPr>
        <w:pStyle w:val="ListParagraph"/>
        <w:numPr>
          <w:ilvl w:val="0"/>
          <w:numId w:val="6"/>
        </w:numPr>
        <w:spacing w:before="120" w:after="120"/>
        <w:jc w:val="both"/>
        <w:rPr>
          <w:rFonts w:cs="Arial"/>
          <w:szCs w:val="22"/>
        </w:rPr>
      </w:pPr>
      <w:r w:rsidRPr="00C702A7">
        <w:rPr>
          <w:rFonts w:cs="Arial"/>
          <w:szCs w:val="22"/>
        </w:rPr>
        <w:t xml:space="preserve">Foster good relations across all characteristics – between people who share a protected characteristic and people who do not share it </w:t>
      </w:r>
    </w:p>
    <w:p w14:paraId="72BFBE28" w14:textId="77777777" w:rsidR="004F5072" w:rsidRPr="00C702A7" w:rsidRDefault="004F5072" w:rsidP="00C702A7">
      <w:pPr>
        <w:jc w:val="both"/>
        <w:rPr>
          <w:rFonts w:cs="Arial"/>
          <w:color w:val="FF0000"/>
        </w:rPr>
      </w:pPr>
    </w:p>
    <w:p w14:paraId="40EEFEE4" w14:textId="77777777" w:rsidR="003B4D1B" w:rsidRPr="00C702A7" w:rsidRDefault="004F5072" w:rsidP="00F97B86">
      <w:pPr>
        <w:pStyle w:val="Heading2"/>
        <w:numPr>
          <w:ilvl w:val="0"/>
          <w:numId w:val="5"/>
        </w:numPr>
        <w:spacing w:before="0" w:after="0"/>
        <w:jc w:val="both"/>
        <w:rPr>
          <w:sz w:val="22"/>
          <w:szCs w:val="22"/>
        </w:rPr>
      </w:pPr>
      <w:r w:rsidRPr="00C702A7">
        <w:rPr>
          <w:sz w:val="22"/>
          <w:szCs w:val="22"/>
        </w:rPr>
        <w:t>Monitoring and R</w:t>
      </w:r>
      <w:r w:rsidR="003B4D1B" w:rsidRPr="00C702A7">
        <w:rPr>
          <w:sz w:val="22"/>
          <w:szCs w:val="22"/>
        </w:rPr>
        <w:t>eview</w:t>
      </w:r>
    </w:p>
    <w:p w14:paraId="2BB53C22" w14:textId="77777777" w:rsidR="003B4D1B" w:rsidRPr="00C702A7" w:rsidRDefault="003B4D1B" w:rsidP="00C702A7">
      <w:pPr>
        <w:pStyle w:val="ListParagraph"/>
        <w:ind w:left="360"/>
        <w:jc w:val="both"/>
        <w:rPr>
          <w:rFonts w:cs="Arial"/>
          <w:szCs w:val="22"/>
        </w:rPr>
      </w:pPr>
    </w:p>
    <w:p w14:paraId="62D0ACE1" w14:textId="6C1083FE" w:rsidR="004F5072" w:rsidRPr="00C702A7" w:rsidRDefault="003B4D1B" w:rsidP="00C702A7">
      <w:pPr>
        <w:pStyle w:val="BodyText"/>
        <w:spacing w:after="0"/>
        <w:ind w:left="0"/>
        <w:jc w:val="both"/>
        <w:rPr>
          <w:rFonts w:cs="Arial"/>
          <w:szCs w:val="22"/>
        </w:rPr>
      </w:pPr>
      <w:r w:rsidRPr="00C702A7">
        <w:rPr>
          <w:rFonts w:cs="Arial"/>
          <w:szCs w:val="22"/>
        </w:rPr>
        <w:tab/>
      </w:r>
      <w:r w:rsidR="006C1E90" w:rsidRPr="00C702A7">
        <w:rPr>
          <w:rFonts w:cs="Arial"/>
          <w:szCs w:val="22"/>
        </w:rPr>
        <w:t xml:space="preserve">The subject leader is responsible for monitoring the standards in </w:t>
      </w:r>
      <w:r w:rsidR="005C5C45">
        <w:rPr>
          <w:rFonts w:cs="Arial"/>
          <w:szCs w:val="22"/>
        </w:rPr>
        <w:t>Relig</w:t>
      </w:r>
      <w:r w:rsidR="00180E4D">
        <w:rPr>
          <w:rFonts w:cs="Arial"/>
          <w:szCs w:val="22"/>
        </w:rPr>
        <w:t>ious Education</w:t>
      </w:r>
      <w:r w:rsidR="006C1E90" w:rsidRPr="00C702A7">
        <w:rPr>
          <w:rFonts w:cs="Arial"/>
          <w:szCs w:val="22"/>
        </w:rPr>
        <w:t xml:space="preserve">. They will monitor the quality of planning, lessons and pupils’ work throughout the year. They will also engage with </w:t>
      </w:r>
      <w:r w:rsidR="005F4883" w:rsidRPr="00C702A7">
        <w:rPr>
          <w:rFonts w:cs="Arial"/>
          <w:szCs w:val="22"/>
        </w:rPr>
        <w:t>pupils</w:t>
      </w:r>
      <w:r w:rsidR="006C1E90" w:rsidRPr="00C702A7">
        <w:rPr>
          <w:rFonts w:cs="Arial"/>
          <w:szCs w:val="22"/>
        </w:rPr>
        <w:t xml:space="preserve"> through surveys and interviews to discover their views. Annual data will be analysed. All monitoring will be used by the subject leader to create and maintain an action plan to bring about improvements. This will include support for staff, planning training and purchasing resources.    </w:t>
      </w:r>
    </w:p>
    <w:p w14:paraId="7A852D58" w14:textId="77777777" w:rsidR="004F5072" w:rsidRPr="00C702A7" w:rsidRDefault="004F5072" w:rsidP="00C702A7">
      <w:pPr>
        <w:pStyle w:val="BodyText"/>
        <w:spacing w:after="0"/>
        <w:ind w:left="0"/>
        <w:jc w:val="both"/>
        <w:rPr>
          <w:rFonts w:cs="Arial"/>
          <w:szCs w:val="22"/>
        </w:rPr>
      </w:pPr>
    </w:p>
    <w:p w14:paraId="6229819A" w14:textId="1239B4C3" w:rsidR="003B4D1B" w:rsidRPr="00C702A7" w:rsidRDefault="004F5072" w:rsidP="00C702A7">
      <w:pPr>
        <w:pStyle w:val="BodyText"/>
        <w:spacing w:after="0"/>
        <w:ind w:left="0"/>
        <w:jc w:val="both"/>
        <w:rPr>
          <w:rFonts w:cs="Arial"/>
          <w:szCs w:val="22"/>
        </w:rPr>
      </w:pPr>
      <w:r w:rsidRPr="00C702A7">
        <w:rPr>
          <w:rFonts w:cs="Arial"/>
          <w:szCs w:val="22"/>
        </w:rPr>
        <w:tab/>
      </w:r>
      <w:r w:rsidR="003B4D1B" w:rsidRPr="00C702A7">
        <w:rPr>
          <w:rFonts w:cs="Arial"/>
          <w:szCs w:val="22"/>
        </w:rPr>
        <w:t>This po</w:t>
      </w:r>
      <w:r w:rsidRPr="00C702A7">
        <w:rPr>
          <w:rFonts w:cs="Arial"/>
          <w:szCs w:val="22"/>
        </w:rPr>
        <w:t>licy will be reviewed every two years</w:t>
      </w:r>
      <w:r w:rsidR="003B4D1B" w:rsidRPr="00C702A7">
        <w:rPr>
          <w:rFonts w:cs="Arial"/>
          <w:szCs w:val="22"/>
        </w:rPr>
        <w:t xml:space="preserve"> or earlier if necessary.</w:t>
      </w:r>
    </w:p>
    <w:p w14:paraId="6D5DDBDE" w14:textId="77777777" w:rsidR="003B4D1B" w:rsidRPr="00C702A7" w:rsidRDefault="003B4D1B" w:rsidP="00C702A7">
      <w:pPr>
        <w:pStyle w:val="Heading1"/>
        <w:spacing w:before="0" w:after="0"/>
        <w:jc w:val="both"/>
        <w:rPr>
          <w:sz w:val="22"/>
          <w:szCs w:val="22"/>
        </w:rPr>
      </w:pPr>
    </w:p>
    <w:p w14:paraId="44C8B535" w14:textId="77777777" w:rsidR="003B4D1B" w:rsidRPr="00C702A7" w:rsidRDefault="003B4D1B" w:rsidP="00F97B86">
      <w:pPr>
        <w:pStyle w:val="aLCPBodytext"/>
        <w:numPr>
          <w:ilvl w:val="0"/>
          <w:numId w:val="5"/>
        </w:numPr>
        <w:jc w:val="both"/>
        <w:rPr>
          <w:sz w:val="22"/>
          <w:szCs w:val="22"/>
        </w:rPr>
      </w:pPr>
      <w:r w:rsidRPr="00C702A7">
        <w:rPr>
          <w:sz w:val="22"/>
          <w:szCs w:val="22"/>
        </w:rPr>
        <w:t>Other related policies:</w:t>
      </w:r>
    </w:p>
    <w:p w14:paraId="62DC78E9" w14:textId="77777777" w:rsidR="003B4D1B" w:rsidRPr="00C702A7" w:rsidRDefault="003B4D1B" w:rsidP="00C702A7">
      <w:pPr>
        <w:pStyle w:val="aLCPBodytext"/>
        <w:ind w:left="360" w:firstLine="0"/>
        <w:jc w:val="both"/>
        <w:rPr>
          <w:sz w:val="22"/>
          <w:szCs w:val="22"/>
        </w:rPr>
      </w:pPr>
    </w:p>
    <w:p w14:paraId="3F176780" w14:textId="77777777" w:rsidR="005F4883" w:rsidRPr="00C702A7" w:rsidRDefault="005F4883" w:rsidP="00C702A7">
      <w:pPr>
        <w:pStyle w:val="ListBullet4"/>
        <w:tabs>
          <w:tab w:val="clear" w:pos="1209"/>
          <w:tab w:val="num" w:pos="889"/>
        </w:tabs>
        <w:ind w:left="360"/>
        <w:jc w:val="both"/>
        <w:rPr>
          <w:rFonts w:cs="Arial"/>
          <w:szCs w:val="22"/>
        </w:rPr>
      </w:pPr>
      <w:r w:rsidRPr="00C702A7">
        <w:rPr>
          <w:rFonts w:cs="Arial"/>
          <w:szCs w:val="22"/>
        </w:rPr>
        <w:t>Equality</w:t>
      </w:r>
    </w:p>
    <w:p w14:paraId="7FEA5FB4" w14:textId="77777777" w:rsidR="003B4D1B" w:rsidRDefault="00C36D70" w:rsidP="00C702A7">
      <w:pPr>
        <w:pStyle w:val="ListBullet4"/>
        <w:tabs>
          <w:tab w:val="clear" w:pos="1209"/>
          <w:tab w:val="num" w:pos="889"/>
        </w:tabs>
        <w:ind w:left="360"/>
        <w:jc w:val="both"/>
        <w:rPr>
          <w:rFonts w:cs="Arial"/>
          <w:szCs w:val="22"/>
        </w:rPr>
      </w:pPr>
      <w:r w:rsidRPr="00C702A7">
        <w:rPr>
          <w:rFonts w:cs="Arial"/>
          <w:szCs w:val="22"/>
        </w:rPr>
        <w:t>Teaching and Learning</w:t>
      </w:r>
    </w:p>
    <w:p w14:paraId="5D668429" w14:textId="77777777" w:rsidR="00C702A7" w:rsidRDefault="00C702A7" w:rsidP="00C702A7">
      <w:pPr>
        <w:pStyle w:val="ListBullet4"/>
        <w:tabs>
          <w:tab w:val="clear" w:pos="1209"/>
          <w:tab w:val="num" w:pos="889"/>
        </w:tabs>
        <w:ind w:left="360"/>
        <w:jc w:val="both"/>
        <w:rPr>
          <w:rFonts w:cs="Arial"/>
          <w:szCs w:val="22"/>
        </w:rPr>
      </w:pPr>
      <w:r>
        <w:rPr>
          <w:rFonts w:cs="Arial"/>
          <w:szCs w:val="22"/>
        </w:rPr>
        <w:t>SEND</w:t>
      </w:r>
    </w:p>
    <w:p w14:paraId="40E8F7D4" w14:textId="77777777" w:rsidR="00C702A7" w:rsidRPr="00C702A7" w:rsidRDefault="00C702A7" w:rsidP="00C702A7">
      <w:pPr>
        <w:pStyle w:val="ListBullet4"/>
        <w:tabs>
          <w:tab w:val="clear" w:pos="1209"/>
          <w:tab w:val="num" w:pos="889"/>
        </w:tabs>
        <w:ind w:left="360"/>
        <w:jc w:val="both"/>
        <w:rPr>
          <w:rFonts w:cs="Arial"/>
          <w:szCs w:val="22"/>
        </w:rPr>
      </w:pPr>
      <w:r>
        <w:rPr>
          <w:rFonts w:cs="Arial"/>
          <w:szCs w:val="22"/>
        </w:rPr>
        <w:t>EYFS</w:t>
      </w:r>
    </w:p>
    <w:p w14:paraId="44785F2D" w14:textId="77777777" w:rsidR="005F4883" w:rsidRPr="00C702A7" w:rsidRDefault="005F4883" w:rsidP="00C702A7">
      <w:pPr>
        <w:pStyle w:val="ListBullet4"/>
        <w:tabs>
          <w:tab w:val="clear" w:pos="1209"/>
          <w:tab w:val="num" w:pos="889"/>
        </w:tabs>
        <w:ind w:left="360"/>
        <w:jc w:val="both"/>
        <w:rPr>
          <w:rFonts w:cs="Arial"/>
          <w:szCs w:val="22"/>
        </w:rPr>
      </w:pPr>
      <w:r w:rsidRPr="00C702A7">
        <w:rPr>
          <w:rFonts w:cs="Arial"/>
          <w:szCs w:val="22"/>
        </w:rPr>
        <w:t xml:space="preserve">Assessment </w:t>
      </w:r>
    </w:p>
    <w:p w14:paraId="58E80F0C" w14:textId="77777777" w:rsidR="005F4883" w:rsidRPr="00C702A7" w:rsidRDefault="005F4883" w:rsidP="00C702A7">
      <w:pPr>
        <w:pStyle w:val="ListBullet4"/>
        <w:tabs>
          <w:tab w:val="clear" w:pos="1209"/>
          <w:tab w:val="num" w:pos="889"/>
        </w:tabs>
        <w:ind w:left="360"/>
        <w:jc w:val="both"/>
        <w:rPr>
          <w:rFonts w:cs="Arial"/>
          <w:szCs w:val="22"/>
        </w:rPr>
      </w:pPr>
      <w:r w:rsidRPr="00C702A7">
        <w:rPr>
          <w:rFonts w:cs="Arial"/>
          <w:szCs w:val="22"/>
        </w:rPr>
        <w:t>Marking and Feedback</w:t>
      </w:r>
    </w:p>
    <w:p w14:paraId="5996270F" w14:textId="749D18C4" w:rsidR="005F4883" w:rsidRDefault="005F4883" w:rsidP="00C702A7">
      <w:pPr>
        <w:pStyle w:val="ListBullet4"/>
        <w:tabs>
          <w:tab w:val="clear" w:pos="1209"/>
          <w:tab w:val="num" w:pos="889"/>
        </w:tabs>
        <w:ind w:left="360"/>
        <w:jc w:val="both"/>
        <w:rPr>
          <w:rFonts w:cs="Arial"/>
          <w:szCs w:val="22"/>
        </w:rPr>
      </w:pPr>
      <w:r w:rsidRPr="00C702A7">
        <w:rPr>
          <w:rFonts w:cs="Arial"/>
          <w:szCs w:val="22"/>
        </w:rPr>
        <w:t>Presentation and Handwriting</w:t>
      </w:r>
    </w:p>
    <w:p w14:paraId="49CBFFBA" w14:textId="09944139" w:rsidR="006647A3" w:rsidRPr="00C702A7" w:rsidRDefault="006647A3" w:rsidP="00C702A7">
      <w:pPr>
        <w:pStyle w:val="ListBullet4"/>
        <w:tabs>
          <w:tab w:val="clear" w:pos="1209"/>
          <w:tab w:val="num" w:pos="889"/>
        </w:tabs>
        <w:ind w:left="360"/>
        <w:jc w:val="both"/>
        <w:rPr>
          <w:rFonts w:cs="Arial"/>
          <w:szCs w:val="22"/>
        </w:rPr>
      </w:pPr>
      <w:r>
        <w:rPr>
          <w:rFonts w:cs="Arial"/>
          <w:szCs w:val="22"/>
        </w:rPr>
        <w:t>PSHCE</w:t>
      </w:r>
    </w:p>
    <w:p w14:paraId="70655345" w14:textId="56A7A481" w:rsidR="005F4883" w:rsidRPr="00C702A7" w:rsidRDefault="005F4883" w:rsidP="006B317A">
      <w:pPr>
        <w:pStyle w:val="ListBullet4"/>
        <w:numPr>
          <w:ilvl w:val="0"/>
          <w:numId w:val="0"/>
        </w:numPr>
        <w:ind w:left="360"/>
        <w:jc w:val="both"/>
        <w:rPr>
          <w:rFonts w:cs="Arial"/>
          <w:color w:val="FF0000"/>
          <w:szCs w:val="22"/>
        </w:rPr>
      </w:pPr>
    </w:p>
    <w:p w14:paraId="7A3882B0" w14:textId="77777777" w:rsidR="005F4883" w:rsidRPr="00C702A7" w:rsidRDefault="005F4883" w:rsidP="00C702A7">
      <w:pPr>
        <w:pStyle w:val="ListBullet4"/>
        <w:numPr>
          <w:ilvl w:val="0"/>
          <w:numId w:val="0"/>
        </w:numPr>
        <w:ind w:left="360"/>
        <w:jc w:val="both"/>
        <w:rPr>
          <w:rFonts w:cs="Arial"/>
          <w:szCs w:val="22"/>
        </w:rPr>
      </w:pPr>
    </w:p>
    <w:p w14:paraId="1E2C6E3D" w14:textId="591709FE" w:rsidR="00506A71" w:rsidRDefault="00506A71" w:rsidP="00506A71">
      <w:pPr>
        <w:rPr>
          <w:rFonts w:cs="Arial"/>
        </w:rPr>
      </w:pPr>
      <w:r>
        <w:rPr>
          <w:rFonts w:cs="Arial"/>
        </w:rPr>
        <w:t xml:space="preserve">Policy Author: </w:t>
      </w:r>
      <w:r w:rsidR="00862E68">
        <w:rPr>
          <w:rFonts w:cs="Arial"/>
        </w:rPr>
        <w:t xml:space="preserve">Emma Woolliscroft </w:t>
      </w:r>
    </w:p>
    <w:p w14:paraId="2434E0DD" w14:textId="77777777" w:rsidR="00506A71" w:rsidRDefault="00506A71" w:rsidP="00506A71">
      <w:pPr>
        <w:rPr>
          <w:rFonts w:cs="Arial"/>
          <w:szCs w:val="22"/>
        </w:rPr>
      </w:pPr>
    </w:p>
    <w:p w14:paraId="73CF7290" w14:textId="77777777" w:rsidR="00506A71" w:rsidRDefault="00506A71" w:rsidP="00506A71">
      <w:pPr>
        <w:rPr>
          <w:rFonts w:cs="Arial"/>
        </w:rPr>
      </w:pPr>
    </w:p>
    <w:p w14:paraId="64FA8742" w14:textId="5FFA1983" w:rsidR="00EC363B" w:rsidRPr="00862E68" w:rsidRDefault="003602EF" w:rsidP="00862E68">
      <w:pPr>
        <w:rPr>
          <w:rFonts w:cs="Arial"/>
        </w:rPr>
      </w:pPr>
      <w:r>
        <w:rPr>
          <w:rFonts w:cs="Arial"/>
        </w:rPr>
        <w:t xml:space="preserve">Date of Review: </w:t>
      </w:r>
      <w:r w:rsidR="00862E68">
        <w:rPr>
          <w:rFonts w:cs="Arial"/>
        </w:rPr>
        <w:t>September 2025</w:t>
      </w:r>
    </w:p>
    <w:sectPr w:rsidR="00EC363B" w:rsidRPr="00862E68" w:rsidSect="006261D9">
      <w:headerReference w:type="default" r:id="rId8"/>
      <w:footerReference w:type="even" r:id="rId9"/>
      <w:footerReference w:type="default" r:id="rId10"/>
      <w:pgSz w:w="11906" w:h="16838" w:code="9"/>
      <w:pgMar w:top="454" w:right="991" w:bottom="454" w:left="851" w:header="709" w:footer="709" w:gutter="0"/>
      <w:pgBorders w:offsetFrom="page">
        <w:top w:val="single" w:sz="18" w:space="24" w:color="0070C0"/>
        <w:left w:val="single" w:sz="18" w:space="24" w:color="0070C0"/>
        <w:bottom w:val="single" w:sz="18" w:space="24" w:color="0070C0"/>
        <w:right w:val="single" w:sz="18"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E7659" w14:textId="77777777" w:rsidR="0065756D" w:rsidRDefault="0065756D">
      <w:r>
        <w:separator/>
      </w:r>
    </w:p>
  </w:endnote>
  <w:endnote w:type="continuationSeparator" w:id="0">
    <w:p w14:paraId="4B047C8D" w14:textId="77777777" w:rsidR="0065756D" w:rsidRDefault="00657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EB10C" w14:textId="77777777" w:rsidR="009A0C09" w:rsidRDefault="009A0C09" w:rsidP="00071D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8AE70F" w14:textId="77777777" w:rsidR="009A0C09" w:rsidRDefault="009A0C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A9CEC" w14:textId="789A8A80" w:rsidR="009A0C09" w:rsidRDefault="009A0C09" w:rsidP="00071D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02BA6">
      <w:rPr>
        <w:rStyle w:val="PageNumber"/>
        <w:noProof/>
      </w:rPr>
      <w:t>4</w:t>
    </w:r>
    <w:r>
      <w:rPr>
        <w:rStyle w:val="PageNumber"/>
      </w:rPr>
      <w:fldChar w:fldCharType="end"/>
    </w:r>
  </w:p>
  <w:p w14:paraId="73130F2E" w14:textId="77777777" w:rsidR="009A0C09" w:rsidRDefault="009A0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8F76B" w14:textId="77777777" w:rsidR="0065756D" w:rsidRDefault="0065756D">
      <w:r>
        <w:separator/>
      </w:r>
    </w:p>
  </w:footnote>
  <w:footnote w:type="continuationSeparator" w:id="0">
    <w:p w14:paraId="3810CFDD" w14:textId="77777777" w:rsidR="0065756D" w:rsidRDefault="00657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2CA90" w14:textId="73AC05B6" w:rsidR="009A0C09" w:rsidRPr="002C7BF5" w:rsidRDefault="00BE6123" w:rsidP="004F5072">
    <w:pPr>
      <w:pStyle w:val="Header"/>
      <w:tabs>
        <w:tab w:val="center" w:pos="5386"/>
        <w:tab w:val="left" w:pos="8280"/>
      </w:tabs>
      <w:rPr>
        <w:b/>
        <w:color w:val="17365D" w:themeColor="text2" w:themeShade="BF"/>
      </w:rPr>
    </w:pPr>
    <w:r>
      <w:rPr>
        <w:b/>
        <w:color w:val="1F3864"/>
      </w:rPr>
      <w:t xml:space="preserve">Priory CE </w:t>
    </w:r>
    <w:r w:rsidR="00862E68">
      <w:rPr>
        <w:b/>
        <w:color w:val="1F3864"/>
      </w:rPr>
      <w:t>Academy</w:t>
    </w:r>
    <w:r w:rsidR="009A0C09" w:rsidRPr="00B21DE2">
      <w:rPr>
        <w:b/>
        <w:color w:val="1F3864"/>
      </w:rPr>
      <w:t xml:space="preserve">: Policy on </w:t>
    </w:r>
    <w:r w:rsidR="002C7BF5" w:rsidRPr="002C7BF5">
      <w:rPr>
        <w:b/>
        <w:color w:val="17365D" w:themeColor="text2" w:themeShade="BF"/>
      </w:rPr>
      <w:t>Religious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7003F8"/>
    <w:lvl w:ilvl="0">
      <w:start w:val="1"/>
      <w:numFmt w:val="bullet"/>
      <w:pStyle w:val="ListBullet4"/>
      <w:lvlText w:val=""/>
      <w:lvlJc w:val="left"/>
      <w:pPr>
        <w:tabs>
          <w:tab w:val="num" w:pos="786"/>
        </w:tabs>
        <w:ind w:left="786" w:hanging="360"/>
      </w:pPr>
      <w:rPr>
        <w:rFonts w:ascii="Symbol" w:hAnsi="Symbol" w:hint="default"/>
      </w:rPr>
    </w:lvl>
  </w:abstractNum>
  <w:abstractNum w:abstractNumId="1" w15:restartNumberingAfterBreak="0">
    <w:nsid w:val="0009795E"/>
    <w:multiLevelType w:val="hybridMultilevel"/>
    <w:tmpl w:val="30D6E1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814796"/>
    <w:multiLevelType w:val="hybridMultilevel"/>
    <w:tmpl w:val="1616B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407A4C"/>
    <w:multiLevelType w:val="hybridMultilevel"/>
    <w:tmpl w:val="3174B6EE"/>
    <w:lvl w:ilvl="0" w:tplc="F4AC1968">
      <w:start w:val="1"/>
      <w:numFmt w:val="bullet"/>
      <w:lvlText w:val=""/>
      <w:lvlJc w:val="left"/>
      <w:pPr>
        <w:tabs>
          <w:tab w:val="num" w:pos="395"/>
        </w:tabs>
        <w:ind w:left="395" w:hanging="360"/>
      </w:pPr>
      <w:rPr>
        <w:rFonts w:ascii="Wingdings" w:hAnsi="Wingdings" w:hint="default"/>
        <w:color w:val="9900FF"/>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F16D61"/>
    <w:multiLevelType w:val="hybridMultilevel"/>
    <w:tmpl w:val="154C64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026197"/>
    <w:multiLevelType w:val="hybridMultilevel"/>
    <w:tmpl w:val="60E6E4CA"/>
    <w:lvl w:ilvl="0" w:tplc="F4AC1968">
      <w:start w:val="1"/>
      <w:numFmt w:val="bullet"/>
      <w:lvlText w:val=""/>
      <w:lvlJc w:val="left"/>
      <w:pPr>
        <w:tabs>
          <w:tab w:val="num" w:pos="395"/>
        </w:tabs>
        <w:ind w:left="395" w:hanging="360"/>
      </w:pPr>
      <w:rPr>
        <w:rFonts w:ascii="Wingdings" w:hAnsi="Wingdings" w:hint="default"/>
        <w:color w:val="9900FF"/>
        <w:sz w:val="20"/>
        <w:szCs w:val="20"/>
      </w:rPr>
    </w:lvl>
    <w:lvl w:ilvl="1" w:tplc="08090001">
      <w:start w:val="1"/>
      <w:numFmt w:val="bullet"/>
      <w:lvlText w:val=""/>
      <w:lvlJc w:val="left"/>
      <w:pPr>
        <w:tabs>
          <w:tab w:val="num" w:pos="540"/>
        </w:tabs>
        <w:ind w:left="5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3B6EA1"/>
    <w:multiLevelType w:val="hybridMultilevel"/>
    <w:tmpl w:val="B9B29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B61FD4"/>
    <w:multiLevelType w:val="hybridMultilevel"/>
    <w:tmpl w:val="8FB49630"/>
    <w:lvl w:ilvl="0" w:tplc="F4AC1968">
      <w:start w:val="1"/>
      <w:numFmt w:val="bullet"/>
      <w:lvlText w:val=""/>
      <w:lvlJc w:val="left"/>
      <w:pPr>
        <w:tabs>
          <w:tab w:val="num" w:pos="395"/>
        </w:tabs>
        <w:ind w:left="395" w:hanging="360"/>
      </w:pPr>
      <w:rPr>
        <w:rFonts w:ascii="Wingdings" w:hAnsi="Wingdings" w:hint="default"/>
        <w:color w:val="9900FF"/>
        <w:sz w:val="20"/>
        <w:szCs w:val="20"/>
      </w:rPr>
    </w:lvl>
    <w:lvl w:ilvl="1" w:tplc="08090001">
      <w:start w:val="1"/>
      <w:numFmt w:val="bullet"/>
      <w:lvlText w:val=""/>
      <w:lvlJc w:val="left"/>
      <w:pPr>
        <w:tabs>
          <w:tab w:val="num" w:pos="540"/>
        </w:tabs>
        <w:ind w:left="5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FC7B3F"/>
    <w:multiLevelType w:val="hybridMultilevel"/>
    <w:tmpl w:val="DC60F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5C4026"/>
    <w:multiLevelType w:val="hybridMultilevel"/>
    <w:tmpl w:val="09DC85B8"/>
    <w:lvl w:ilvl="0" w:tplc="6980F4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B75F13"/>
    <w:multiLevelType w:val="multilevel"/>
    <w:tmpl w:val="5D481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1A263D"/>
    <w:multiLevelType w:val="hybridMultilevel"/>
    <w:tmpl w:val="35E4F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844376"/>
    <w:multiLevelType w:val="hybridMultilevel"/>
    <w:tmpl w:val="938A817C"/>
    <w:lvl w:ilvl="0" w:tplc="F4AC1968">
      <w:start w:val="1"/>
      <w:numFmt w:val="bullet"/>
      <w:lvlText w:val=""/>
      <w:lvlJc w:val="left"/>
      <w:pPr>
        <w:tabs>
          <w:tab w:val="num" w:pos="395"/>
        </w:tabs>
        <w:ind w:left="395" w:hanging="360"/>
      </w:pPr>
      <w:rPr>
        <w:rFonts w:ascii="Wingdings" w:hAnsi="Wingdings" w:hint="default"/>
        <w:color w:val="9900FF"/>
        <w:sz w:val="20"/>
        <w:szCs w:val="20"/>
      </w:rPr>
    </w:lvl>
    <w:lvl w:ilvl="1" w:tplc="08090001">
      <w:start w:val="1"/>
      <w:numFmt w:val="bullet"/>
      <w:lvlText w:val=""/>
      <w:lvlJc w:val="left"/>
      <w:pPr>
        <w:tabs>
          <w:tab w:val="num" w:pos="540"/>
        </w:tabs>
        <w:ind w:left="5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A3531D"/>
    <w:multiLevelType w:val="multilevel"/>
    <w:tmpl w:val="298C682C"/>
    <w:styleLink w:val="Style1"/>
    <w:lvl w:ilvl="0">
      <w:start w:val="1"/>
      <w:numFmt w:val="decimal"/>
      <w:lvlText w:val="%1."/>
      <w:lvlJc w:val="left"/>
      <w:pPr>
        <w:ind w:left="360" w:hanging="360"/>
      </w:pPr>
    </w:lvl>
    <w:lvl w:ilvl="1">
      <w:start w:val="1"/>
      <w:numFmt w:val="decimal"/>
      <w:lvlText w:val="%1.%2."/>
      <w:lvlJc w:val="left"/>
      <w:pPr>
        <w:ind w:left="792" w:hanging="432"/>
      </w:pPr>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C750B5"/>
    <w:multiLevelType w:val="hybridMultilevel"/>
    <w:tmpl w:val="D02823C6"/>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5" w15:restartNumberingAfterBreak="0">
    <w:nsid w:val="557A63EB"/>
    <w:multiLevelType w:val="hybridMultilevel"/>
    <w:tmpl w:val="982084C2"/>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6" w15:restartNumberingAfterBreak="0">
    <w:nsid w:val="64641B9B"/>
    <w:multiLevelType w:val="hybridMultilevel"/>
    <w:tmpl w:val="62C8F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B565C3"/>
    <w:multiLevelType w:val="hybridMultilevel"/>
    <w:tmpl w:val="C332C7D4"/>
    <w:lvl w:ilvl="0" w:tplc="72E41E4E">
      <w:start w:val="1"/>
      <w:numFmt w:val="decimal"/>
      <w:pStyle w:val="NumberedParagraphs"/>
      <w:lvlText w:val="%1"/>
      <w:lvlJc w:val="left"/>
      <w:pPr>
        <w:tabs>
          <w:tab w:val="num" w:pos="432"/>
        </w:tabs>
        <w:ind w:left="432" w:hanging="432"/>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8" w15:restartNumberingAfterBreak="0">
    <w:nsid w:val="799932D2"/>
    <w:multiLevelType w:val="hybridMultilevel"/>
    <w:tmpl w:val="9C8C1296"/>
    <w:lvl w:ilvl="0" w:tplc="F4AC1968">
      <w:start w:val="1"/>
      <w:numFmt w:val="bullet"/>
      <w:lvlText w:val=""/>
      <w:lvlJc w:val="left"/>
      <w:pPr>
        <w:tabs>
          <w:tab w:val="num" w:pos="395"/>
        </w:tabs>
        <w:ind w:left="395" w:hanging="360"/>
      </w:pPr>
      <w:rPr>
        <w:rFonts w:ascii="Wingdings" w:hAnsi="Wingdings" w:hint="default"/>
        <w:color w:val="9900FF"/>
        <w:sz w:val="20"/>
        <w:szCs w:val="20"/>
      </w:rPr>
    </w:lvl>
    <w:lvl w:ilvl="1" w:tplc="08090001">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5"/>
  </w:num>
  <w:num w:numId="3">
    <w:abstractNumId w:val="13"/>
  </w:num>
  <w:num w:numId="4">
    <w:abstractNumId w:val="17"/>
  </w:num>
  <w:num w:numId="5">
    <w:abstractNumId w:val="1"/>
  </w:num>
  <w:num w:numId="6">
    <w:abstractNumId w:val="9"/>
  </w:num>
  <w:num w:numId="7">
    <w:abstractNumId w:val="3"/>
  </w:num>
  <w:num w:numId="8">
    <w:abstractNumId w:val="4"/>
  </w:num>
  <w:num w:numId="9">
    <w:abstractNumId w:val="11"/>
  </w:num>
  <w:num w:numId="10">
    <w:abstractNumId w:val="8"/>
  </w:num>
  <w:num w:numId="11">
    <w:abstractNumId w:val="16"/>
  </w:num>
  <w:num w:numId="12">
    <w:abstractNumId w:val="10"/>
  </w:num>
  <w:num w:numId="13">
    <w:abstractNumId w:val="2"/>
  </w:num>
  <w:num w:numId="14">
    <w:abstractNumId w:val="6"/>
  </w:num>
  <w:num w:numId="15">
    <w:abstractNumId w:val="18"/>
  </w:num>
  <w:num w:numId="16">
    <w:abstractNumId w:val="5"/>
  </w:num>
  <w:num w:numId="17">
    <w:abstractNumId w:val="7"/>
  </w:num>
  <w:num w:numId="18">
    <w:abstractNumId w:val="12"/>
  </w:num>
  <w:num w:numId="19">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E24"/>
    <w:rsid w:val="000016EE"/>
    <w:rsid w:val="00006665"/>
    <w:rsid w:val="00011426"/>
    <w:rsid w:val="0001446E"/>
    <w:rsid w:val="00014E47"/>
    <w:rsid w:val="00017590"/>
    <w:rsid w:val="00031883"/>
    <w:rsid w:val="00043F6E"/>
    <w:rsid w:val="00057639"/>
    <w:rsid w:val="00071D85"/>
    <w:rsid w:val="00076763"/>
    <w:rsid w:val="00077F52"/>
    <w:rsid w:val="00081C76"/>
    <w:rsid w:val="000965C9"/>
    <w:rsid w:val="00097C09"/>
    <w:rsid w:val="000B0460"/>
    <w:rsid w:val="000B5AA1"/>
    <w:rsid w:val="000B75D4"/>
    <w:rsid w:val="000B7C19"/>
    <w:rsid w:val="000C65A3"/>
    <w:rsid w:val="000E4C91"/>
    <w:rsid w:val="0010718B"/>
    <w:rsid w:val="001167F8"/>
    <w:rsid w:val="00133F09"/>
    <w:rsid w:val="00144F4D"/>
    <w:rsid w:val="001612DD"/>
    <w:rsid w:val="00173BF1"/>
    <w:rsid w:val="0017774E"/>
    <w:rsid w:val="00180E4D"/>
    <w:rsid w:val="00192921"/>
    <w:rsid w:val="001B3170"/>
    <w:rsid w:val="001C1FF3"/>
    <w:rsid w:val="001C5CA1"/>
    <w:rsid w:val="001D2F76"/>
    <w:rsid w:val="001F34A1"/>
    <w:rsid w:val="00200880"/>
    <w:rsid w:val="00201EAA"/>
    <w:rsid w:val="002054B6"/>
    <w:rsid w:val="002057AB"/>
    <w:rsid w:val="00207D53"/>
    <w:rsid w:val="0021129D"/>
    <w:rsid w:val="00220DA8"/>
    <w:rsid w:val="00242DB2"/>
    <w:rsid w:val="0024306D"/>
    <w:rsid w:val="002511FE"/>
    <w:rsid w:val="002579AA"/>
    <w:rsid w:val="0026296F"/>
    <w:rsid w:val="00271BC0"/>
    <w:rsid w:val="00274564"/>
    <w:rsid w:val="00275588"/>
    <w:rsid w:val="0028570B"/>
    <w:rsid w:val="00286EBE"/>
    <w:rsid w:val="00290C61"/>
    <w:rsid w:val="002971B0"/>
    <w:rsid w:val="002A7A1D"/>
    <w:rsid w:val="002B45FE"/>
    <w:rsid w:val="002C56CC"/>
    <w:rsid w:val="002C5D61"/>
    <w:rsid w:val="002C77EB"/>
    <w:rsid w:val="002C7BF5"/>
    <w:rsid w:val="002D5548"/>
    <w:rsid w:val="002E78DE"/>
    <w:rsid w:val="002F430B"/>
    <w:rsid w:val="00305BF8"/>
    <w:rsid w:val="003060B3"/>
    <w:rsid w:val="00314357"/>
    <w:rsid w:val="00320A5B"/>
    <w:rsid w:val="0032718B"/>
    <w:rsid w:val="00335F6B"/>
    <w:rsid w:val="00336C28"/>
    <w:rsid w:val="00350422"/>
    <w:rsid w:val="003602EF"/>
    <w:rsid w:val="00376985"/>
    <w:rsid w:val="003775DE"/>
    <w:rsid w:val="003A36EE"/>
    <w:rsid w:val="003A5A6E"/>
    <w:rsid w:val="003B4D1B"/>
    <w:rsid w:val="003C6EB3"/>
    <w:rsid w:val="003C7BD1"/>
    <w:rsid w:val="003E19CB"/>
    <w:rsid w:val="00400AEC"/>
    <w:rsid w:val="004063FF"/>
    <w:rsid w:val="0041489E"/>
    <w:rsid w:val="004272AC"/>
    <w:rsid w:val="0043614F"/>
    <w:rsid w:val="00446198"/>
    <w:rsid w:val="00450570"/>
    <w:rsid w:val="00451E17"/>
    <w:rsid w:val="00482458"/>
    <w:rsid w:val="004A7D69"/>
    <w:rsid w:val="004B4125"/>
    <w:rsid w:val="004C1BF6"/>
    <w:rsid w:val="004D4F87"/>
    <w:rsid w:val="004F35A9"/>
    <w:rsid w:val="004F5072"/>
    <w:rsid w:val="00506A71"/>
    <w:rsid w:val="00511872"/>
    <w:rsid w:val="0051194D"/>
    <w:rsid w:val="0051760F"/>
    <w:rsid w:val="00527E98"/>
    <w:rsid w:val="00530B45"/>
    <w:rsid w:val="005343F9"/>
    <w:rsid w:val="00547315"/>
    <w:rsid w:val="00552AA4"/>
    <w:rsid w:val="00557F18"/>
    <w:rsid w:val="005611D9"/>
    <w:rsid w:val="00570BC4"/>
    <w:rsid w:val="00577C87"/>
    <w:rsid w:val="00592F98"/>
    <w:rsid w:val="00594639"/>
    <w:rsid w:val="005A2319"/>
    <w:rsid w:val="005B181D"/>
    <w:rsid w:val="005B2720"/>
    <w:rsid w:val="005C5C45"/>
    <w:rsid w:val="005D17E9"/>
    <w:rsid w:val="005D6CA0"/>
    <w:rsid w:val="005E2544"/>
    <w:rsid w:val="005F4883"/>
    <w:rsid w:val="005F58F0"/>
    <w:rsid w:val="00615324"/>
    <w:rsid w:val="00624B67"/>
    <w:rsid w:val="006261D9"/>
    <w:rsid w:val="0064264A"/>
    <w:rsid w:val="006568FB"/>
    <w:rsid w:val="00656C9D"/>
    <w:rsid w:val="0065756D"/>
    <w:rsid w:val="00661941"/>
    <w:rsid w:val="006647A3"/>
    <w:rsid w:val="00664F0E"/>
    <w:rsid w:val="006662B3"/>
    <w:rsid w:val="00667970"/>
    <w:rsid w:val="006738AE"/>
    <w:rsid w:val="00687B8D"/>
    <w:rsid w:val="006972A3"/>
    <w:rsid w:val="006A1B55"/>
    <w:rsid w:val="006A5480"/>
    <w:rsid w:val="006B317A"/>
    <w:rsid w:val="006B7015"/>
    <w:rsid w:val="006C1E90"/>
    <w:rsid w:val="006C682F"/>
    <w:rsid w:val="006D20B0"/>
    <w:rsid w:val="00710490"/>
    <w:rsid w:val="00716E24"/>
    <w:rsid w:val="0072180D"/>
    <w:rsid w:val="007224F0"/>
    <w:rsid w:val="00723558"/>
    <w:rsid w:val="0072405F"/>
    <w:rsid w:val="00724F72"/>
    <w:rsid w:val="00736AF4"/>
    <w:rsid w:val="00743540"/>
    <w:rsid w:val="007447B7"/>
    <w:rsid w:val="00763E05"/>
    <w:rsid w:val="0077560E"/>
    <w:rsid w:val="00793357"/>
    <w:rsid w:val="007A3CE6"/>
    <w:rsid w:val="007C141A"/>
    <w:rsid w:val="007C6A14"/>
    <w:rsid w:val="007D03A8"/>
    <w:rsid w:val="007E6E6B"/>
    <w:rsid w:val="00802BA6"/>
    <w:rsid w:val="008242D1"/>
    <w:rsid w:val="008251B7"/>
    <w:rsid w:val="00827C76"/>
    <w:rsid w:val="0083592C"/>
    <w:rsid w:val="00841E3F"/>
    <w:rsid w:val="00841E88"/>
    <w:rsid w:val="00847610"/>
    <w:rsid w:val="00860785"/>
    <w:rsid w:val="00862E68"/>
    <w:rsid w:val="008630D6"/>
    <w:rsid w:val="008649C6"/>
    <w:rsid w:val="0086671C"/>
    <w:rsid w:val="008768BB"/>
    <w:rsid w:val="00877B14"/>
    <w:rsid w:val="00886B71"/>
    <w:rsid w:val="00887902"/>
    <w:rsid w:val="008B7BCE"/>
    <w:rsid w:val="008C048B"/>
    <w:rsid w:val="008C2499"/>
    <w:rsid w:val="008E27F1"/>
    <w:rsid w:val="008F0E55"/>
    <w:rsid w:val="0093755B"/>
    <w:rsid w:val="0094072E"/>
    <w:rsid w:val="00940EC3"/>
    <w:rsid w:val="00967B48"/>
    <w:rsid w:val="00985BF3"/>
    <w:rsid w:val="00993F54"/>
    <w:rsid w:val="009951EE"/>
    <w:rsid w:val="009A0C09"/>
    <w:rsid w:val="009A1173"/>
    <w:rsid w:val="009A1B0B"/>
    <w:rsid w:val="009A43F9"/>
    <w:rsid w:val="009A475F"/>
    <w:rsid w:val="009A4D90"/>
    <w:rsid w:val="009B42BE"/>
    <w:rsid w:val="009B503D"/>
    <w:rsid w:val="009C0107"/>
    <w:rsid w:val="009F45C5"/>
    <w:rsid w:val="00A01722"/>
    <w:rsid w:val="00A251E5"/>
    <w:rsid w:val="00A33B77"/>
    <w:rsid w:val="00A61537"/>
    <w:rsid w:val="00A64A31"/>
    <w:rsid w:val="00A731A7"/>
    <w:rsid w:val="00A74608"/>
    <w:rsid w:val="00A82CBB"/>
    <w:rsid w:val="00A94067"/>
    <w:rsid w:val="00A96414"/>
    <w:rsid w:val="00AA70C1"/>
    <w:rsid w:val="00AB3CC2"/>
    <w:rsid w:val="00AB438B"/>
    <w:rsid w:val="00AC6FCF"/>
    <w:rsid w:val="00AE1460"/>
    <w:rsid w:val="00AE3ABA"/>
    <w:rsid w:val="00B0339D"/>
    <w:rsid w:val="00B07AF8"/>
    <w:rsid w:val="00B125ED"/>
    <w:rsid w:val="00B14F89"/>
    <w:rsid w:val="00B154F6"/>
    <w:rsid w:val="00B21DE2"/>
    <w:rsid w:val="00B22F23"/>
    <w:rsid w:val="00B2593A"/>
    <w:rsid w:val="00B30156"/>
    <w:rsid w:val="00B30657"/>
    <w:rsid w:val="00B43407"/>
    <w:rsid w:val="00B60D7F"/>
    <w:rsid w:val="00B613FA"/>
    <w:rsid w:val="00B62122"/>
    <w:rsid w:val="00B74B91"/>
    <w:rsid w:val="00B81512"/>
    <w:rsid w:val="00B87FC0"/>
    <w:rsid w:val="00B9284F"/>
    <w:rsid w:val="00BA0043"/>
    <w:rsid w:val="00BA0907"/>
    <w:rsid w:val="00BA5EB9"/>
    <w:rsid w:val="00BA6696"/>
    <w:rsid w:val="00BB0650"/>
    <w:rsid w:val="00BB6AE5"/>
    <w:rsid w:val="00BE6123"/>
    <w:rsid w:val="00BE6CA2"/>
    <w:rsid w:val="00C35F9D"/>
    <w:rsid w:val="00C36D0F"/>
    <w:rsid w:val="00C36D70"/>
    <w:rsid w:val="00C42BA2"/>
    <w:rsid w:val="00C61754"/>
    <w:rsid w:val="00C62ECC"/>
    <w:rsid w:val="00C70270"/>
    <w:rsid w:val="00C702A7"/>
    <w:rsid w:val="00C834C6"/>
    <w:rsid w:val="00C928EB"/>
    <w:rsid w:val="00CB45F9"/>
    <w:rsid w:val="00CC0C2E"/>
    <w:rsid w:val="00CC322B"/>
    <w:rsid w:val="00CC5218"/>
    <w:rsid w:val="00CE59DF"/>
    <w:rsid w:val="00CF42CA"/>
    <w:rsid w:val="00D1401E"/>
    <w:rsid w:val="00D31CD2"/>
    <w:rsid w:val="00D31D96"/>
    <w:rsid w:val="00D343E9"/>
    <w:rsid w:val="00D65F19"/>
    <w:rsid w:val="00D66F57"/>
    <w:rsid w:val="00D71D0E"/>
    <w:rsid w:val="00D76805"/>
    <w:rsid w:val="00D80CBC"/>
    <w:rsid w:val="00D925E5"/>
    <w:rsid w:val="00D96D4D"/>
    <w:rsid w:val="00DB215D"/>
    <w:rsid w:val="00DB7361"/>
    <w:rsid w:val="00DD4016"/>
    <w:rsid w:val="00DF0A45"/>
    <w:rsid w:val="00E17D54"/>
    <w:rsid w:val="00E17F79"/>
    <w:rsid w:val="00E543C2"/>
    <w:rsid w:val="00E5473F"/>
    <w:rsid w:val="00E67002"/>
    <w:rsid w:val="00E711C3"/>
    <w:rsid w:val="00E72FB5"/>
    <w:rsid w:val="00E7550A"/>
    <w:rsid w:val="00EA5DA6"/>
    <w:rsid w:val="00EB5045"/>
    <w:rsid w:val="00EB6F20"/>
    <w:rsid w:val="00EC363B"/>
    <w:rsid w:val="00ED58C3"/>
    <w:rsid w:val="00F06C0C"/>
    <w:rsid w:val="00F14DF5"/>
    <w:rsid w:val="00F2044A"/>
    <w:rsid w:val="00F26150"/>
    <w:rsid w:val="00F266FB"/>
    <w:rsid w:val="00F34C7C"/>
    <w:rsid w:val="00F40C80"/>
    <w:rsid w:val="00F50CD4"/>
    <w:rsid w:val="00F54F87"/>
    <w:rsid w:val="00F81702"/>
    <w:rsid w:val="00F90997"/>
    <w:rsid w:val="00F91846"/>
    <w:rsid w:val="00F97B86"/>
    <w:rsid w:val="00FA2B8A"/>
    <w:rsid w:val="00FB70FF"/>
    <w:rsid w:val="00FC4765"/>
    <w:rsid w:val="00FD642C"/>
    <w:rsid w:val="00FE7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C65ED3"/>
  <w15:docId w15:val="{039504DE-DFC2-4062-A043-21F8447D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3F9"/>
    <w:rPr>
      <w:rFonts w:ascii="Arial" w:hAnsi="Arial"/>
      <w:sz w:val="22"/>
      <w:szCs w:val="24"/>
    </w:rPr>
  </w:style>
  <w:style w:type="paragraph" w:styleId="Heading1">
    <w:name w:val="heading 1"/>
    <w:basedOn w:val="Normal"/>
    <w:next w:val="Normal"/>
    <w:link w:val="Heading1Char"/>
    <w:uiPriority w:val="1"/>
    <w:qFormat/>
    <w:rsid w:val="005343F9"/>
    <w:pPr>
      <w:keepNext/>
      <w:spacing w:before="240" w:after="60"/>
      <w:jc w:val="center"/>
      <w:outlineLvl w:val="0"/>
    </w:pPr>
    <w:rPr>
      <w:rFonts w:cs="Arial"/>
      <w:b/>
      <w:bCs/>
      <w:kern w:val="32"/>
      <w:sz w:val="28"/>
      <w:szCs w:val="32"/>
    </w:rPr>
  </w:style>
  <w:style w:type="paragraph" w:styleId="Heading2">
    <w:name w:val="heading 2"/>
    <w:basedOn w:val="Normal"/>
    <w:next w:val="Normal"/>
    <w:link w:val="Heading2Char"/>
    <w:qFormat/>
    <w:rsid w:val="005343F9"/>
    <w:pPr>
      <w:keepNext/>
      <w:spacing w:before="240" w:after="60"/>
      <w:outlineLvl w:val="1"/>
    </w:pPr>
    <w:rPr>
      <w:rFonts w:cs="Arial"/>
      <w:b/>
      <w:bCs/>
      <w:iCs/>
      <w:sz w:val="24"/>
      <w:szCs w:val="28"/>
    </w:rPr>
  </w:style>
  <w:style w:type="paragraph" w:styleId="Heading3">
    <w:name w:val="heading 3"/>
    <w:basedOn w:val="Normal"/>
    <w:next w:val="Normal"/>
    <w:qFormat/>
    <w:rsid w:val="005343F9"/>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656C9D"/>
    <w:rPr>
      <w:rFonts w:ascii="Courier New" w:hAnsi="Courier New" w:cs="Courier New"/>
      <w:sz w:val="20"/>
      <w:szCs w:val="20"/>
    </w:rPr>
  </w:style>
  <w:style w:type="paragraph" w:styleId="BodyText">
    <w:name w:val="Body Text"/>
    <w:basedOn w:val="Normal"/>
    <w:link w:val="BodyTextChar"/>
    <w:qFormat/>
    <w:rsid w:val="005343F9"/>
    <w:pPr>
      <w:spacing w:after="120"/>
      <w:ind w:left="720" w:hanging="720"/>
    </w:pPr>
  </w:style>
  <w:style w:type="paragraph" w:styleId="Header">
    <w:name w:val="header"/>
    <w:basedOn w:val="Normal"/>
    <w:rsid w:val="005343F9"/>
    <w:pPr>
      <w:tabs>
        <w:tab w:val="center" w:pos="4153"/>
        <w:tab w:val="right" w:pos="8306"/>
      </w:tabs>
      <w:jc w:val="center"/>
    </w:pPr>
    <w:rPr>
      <w:sz w:val="18"/>
    </w:rPr>
  </w:style>
  <w:style w:type="paragraph" w:styleId="ListBullet4">
    <w:name w:val="List Bullet 4"/>
    <w:basedOn w:val="Normal"/>
    <w:rsid w:val="005343F9"/>
    <w:pPr>
      <w:numPr>
        <w:numId w:val="1"/>
      </w:numPr>
      <w:tabs>
        <w:tab w:val="clear" w:pos="786"/>
        <w:tab w:val="num" w:pos="1209"/>
      </w:tabs>
      <w:ind w:left="1209"/>
    </w:pPr>
  </w:style>
  <w:style w:type="character" w:customStyle="1" w:styleId="Heading1Char">
    <w:name w:val="Heading 1 Char"/>
    <w:link w:val="Heading1"/>
    <w:rsid w:val="00144F4D"/>
    <w:rPr>
      <w:rFonts w:ascii="Arial" w:hAnsi="Arial" w:cs="Arial"/>
      <w:b/>
      <w:bCs/>
      <w:kern w:val="32"/>
      <w:sz w:val="28"/>
      <w:szCs w:val="32"/>
      <w:lang w:val="en-GB" w:eastAsia="en-GB" w:bidi="ar-SA"/>
    </w:rPr>
  </w:style>
  <w:style w:type="paragraph" w:styleId="Footer">
    <w:name w:val="footer"/>
    <w:basedOn w:val="Normal"/>
    <w:rsid w:val="007224F0"/>
    <w:pPr>
      <w:tabs>
        <w:tab w:val="center" w:pos="4153"/>
        <w:tab w:val="right" w:pos="8306"/>
      </w:tabs>
    </w:pPr>
  </w:style>
  <w:style w:type="paragraph" w:styleId="BalloonText">
    <w:name w:val="Balloon Text"/>
    <w:basedOn w:val="Normal"/>
    <w:semiHidden/>
    <w:rsid w:val="00305BF8"/>
    <w:rPr>
      <w:rFonts w:ascii="Tahoma" w:hAnsi="Tahoma" w:cs="Tahoma"/>
      <w:sz w:val="16"/>
      <w:szCs w:val="16"/>
    </w:rPr>
  </w:style>
  <w:style w:type="character" w:styleId="PageNumber">
    <w:name w:val="page number"/>
    <w:basedOn w:val="DefaultParagraphFont"/>
    <w:rsid w:val="0043614F"/>
  </w:style>
  <w:style w:type="paragraph" w:styleId="NormalWeb">
    <w:name w:val="Normal (Web)"/>
    <w:basedOn w:val="Normal"/>
    <w:uiPriority w:val="99"/>
    <w:rsid w:val="00887902"/>
    <w:pPr>
      <w:spacing w:before="100" w:beforeAutospacing="1" w:after="100" w:afterAutospacing="1"/>
    </w:pPr>
    <w:rPr>
      <w:rFonts w:ascii="Times New Roman" w:hAnsi="Times New Roman"/>
      <w:sz w:val="24"/>
      <w:lang w:val="en-US" w:eastAsia="en-US"/>
    </w:rPr>
  </w:style>
  <w:style w:type="paragraph" w:customStyle="1" w:styleId="aLCPSubhead">
    <w:name w:val="a LCP Subhead"/>
    <w:autoRedefine/>
    <w:rsid w:val="003A36EE"/>
    <w:pPr>
      <w:ind w:left="680" w:hanging="680"/>
    </w:pPr>
    <w:rPr>
      <w:rFonts w:ascii="Arial" w:hAnsi="Arial" w:cs="Arial"/>
      <w:b/>
      <w:sz w:val="24"/>
      <w:lang w:eastAsia="en-US"/>
    </w:rPr>
  </w:style>
  <w:style w:type="character" w:styleId="Hyperlink">
    <w:name w:val="Hyperlink"/>
    <w:uiPriority w:val="99"/>
    <w:rsid w:val="00057639"/>
    <w:rPr>
      <w:color w:val="0000FF"/>
      <w:u w:val="single"/>
    </w:rPr>
  </w:style>
  <w:style w:type="paragraph" w:styleId="Title">
    <w:name w:val="Title"/>
    <w:basedOn w:val="Normal"/>
    <w:link w:val="TitleChar"/>
    <w:qFormat/>
    <w:rsid w:val="00723558"/>
    <w:pPr>
      <w:overflowPunct w:val="0"/>
      <w:autoSpaceDE w:val="0"/>
      <w:autoSpaceDN w:val="0"/>
      <w:adjustRightInd w:val="0"/>
      <w:jc w:val="center"/>
      <w:textAlignment w:val="baseline"/>
    </w:pPr>
    <w:rPr>
      <w:rFonts w:ascii="Times New Roman" w:hAnsi="Times New Roman"/>
      <w:sz w:val="28"/>
      <w:szCs w:val="20"/>
    </w:rPr>
  </w:style>
  <w:style w:type="character" w:customStyle="1" w:styleId="TitleChar">
    <w:name w:val="Title Char"/>
    <w:link w:val="Title"/>
    <w:rsid w:val="00723558"/>
    <w:rPr>
      <w:sz w:val="28"/>
    </w:rPr>
  </w:style>
  <w:style w:type="paragraph" w:styleId="ListParagraph">
    <w:name w:val="List Paragraph"/>
    <w:basedOn w:val="Normal"/>
    <w:uiPriority w:val="34"/>
    <w:qFormat/>
    <w:rsid w:val="000965C9"/>
    <w:pPr>
      <w:ind w:left="720"/>
    </w:pPr>
  </w:style>
  <w:style w:type="paragraph" w:customStyle="1" w:styleId="PolicyBullets">
    <w:name w:val="Policy Bullets"/>
    <w:basedOn w:val="ListParagraph"/>
    <w:link w:val="PolicyBulletsChar"/>
    <w:qFormat/>
    <w:rsid w:val="002579AA"/>
    <w:pPr>
      <w:numPr>
        <w:numId w:val="2"/>
      </w:numPr>
      <w:spacing w:after="120" w:line="276" w:lineRule="auto"/>
      <w:contextualSpacing/>
    </w:pPr>
    <w:rPr>
      <w:rFonts w:eastAsia="Arial"/>
      <w:szCs w:val="22"/>
      <w:lang w:eastAsia="en-US"/>
    </w:rPr>
  </w:style>
  <w:style w:type="character" w:customStyle="1" w:styleId="PolicyBulletsChar">
    <w:name w:val="Policy Bullets Char"/>
    <w:link w:val="PolicyBullets"/>
    <w:rsid w:val="002579AA"/>
    <w:rPr>
      <w:rFonts w:ascii="Arial" w:eastAsia="Arial" w:hAnsi="Arial"/>
      <w:sz w:val="22"/>
      <w:szCs w:val="22"/>
      <w:lang w:eastAsia="en-US"/>
    </w:rPr>
  </w:style>
  <w:style w:type="paragraph" w:customStyle="1" w:styleId="Style2">
    <w:name w:val="Style2"/>
    <w:basedOn w:val="Heading1"/>
    <w:link w:val="Style2Char"/>
    <w:qFormat/>
    <w:rsid w:val="002579AA"/>
    <w:pPr>
      <w:keepNext w:val="0"/>
      <w:spacing w:before="0" w:after="200" w:line="276" w:lineRule="auto"/>
      <w:ind w:left="792" w:hanging="432"/>
      <w:jc w:val="left"/>
    </w:pPr>
    <w:rPr>
      <w:rFonts w:eastAsia="Arial"/>
      <w:b w:val="0"/>
      <w:bCs w:val="0"/>
      <w:kern w:val="0"/>
      <w:sz w:val="22"/>
      <w:lang w:eastAsia="en-US"/>
    </w:rPr>
  </w:style>
  <w:style w:type="character" w:customStyle="1" w:styleId="Style2Char">
    <w:name w:val="Style2 Char"/>
    <w:link w:val="Style2"/>
    <w:rsid w:val="002579AA"/>
    <w:rPr>
      <w:rFonts w:ascii="Arial" w:eastAsia="Arial" w:hAnsi="Arial" w:cs="Arial"/>
      <w:sz w:val="22"/>
      <w:szCs w:val="32"/>
      <w:lang w:eastAsia="en-US"/>
    </w:rPr>
  </w:style>
  <w:style w:type="paragraph" w:customStyle="1" w:styleId="PolicyLevel3">
    <w:name w:val="Policy Level 3"/>
    <w:basedOn w:val="Style2"/>
    <w:qFormat/>
    <w:rsid w:val="002579AA"/>
    <w:pPr>
      <w:tabs>
        <w:tab w:val="num" w:pos="2160"/>
      </w:tabs>
      <w:ind w:left="2160" w:hanging="360"/>
    </w:pPr>
  </w:style>
  <w:style w:type="numbering" w:customStyle="1" w:styleId="Style1">
    <w:name w:val="Style1"/>
    <w:basedOn w:val="NoList"/>
    <w:uiPriority w:val="99"/>
    <w:rsid w:val="002579AA"/>
    <w:pPr>
      <w:numPr>
        <w:numId w:val="3"/>
      </w:numPr>
    </w:pPr>
  </w:style>
  <w:style w:type="paragraph" w:styleId="NoSpacing">
    <w:name w:val="No Spacing"/>
    <w:link w:val="NoSpacingChar"/>
    <w:uiPriority w:val="1"/>
    <w:qFormat/>
    <w:rsid w:val="002579AA"/>
    <w:rPr>
      <w:rFonts w:ascii="Arial" w:hAnsi="Arial"/>
      <w:sz w:val="22"/>
      <w:szCs w:val="22"/>
      <w:lang w:val="en-US" w:eastAsia="ja-JP"/>
    </w:rPr>
  </w:style>
  <w:style w:type="character" w:customStyle="1" w:styleId="NoSpacingChar">
    <w:name w:val="No Spacing Char"/>
    <w:link w:val="NoSpacing"/>
    <w:uiPriority w:val="1"/>
    <w:rsid w:val="002579AA"/>
    <w:rPr>
      <w:rFonts w:ascii="Arial" w:hAnsi="Arial"/>
      <w:sz w:val="22"/>
      <w:szCs w:val="22"/>
      <w:lang w:val="en-US" w:eastAsia="ja-JP"/>
    </w:rPr>
  </w:style>
  <w:style w:type="paragraph" w:customStyle="1" w:styleId="Default">
    <w:name w:val="Default"/>
    <w:rsid w:val="00CC5218"/>
    <w:pPr>
      <w:autoSpaceDE w:val="0"/>
      <w:autoSpaceDN w:val="0"/>
      <w:adjustRightInd w:val="0"/>
    </w:pPr>
    <w:rPr>
      <w:rFonts w:ascii="Arial" w:hAnsi="Arial" w:cs="Arial"/>
      <w:color w:val="000000"/>
      <w:sz w:val="24"/>
      <w:szCs w:val="24"/>
    </w:rPr>
  </w:style>
  <w:style w:type="character" w:customStyle="1" w:styleId="BodyTextChar">
    <w:name w:val="Body Text Char"/>
    <w:link w:val="BodyText"/>
    <w:rsid w:val="00CC5218"/>
    <w:rPr>
      <w:rFonts w:ascii="Arial" w:hAnsi="Arial"/>
      <w:sz w:val="22"/>
      <w:szCs w:val="24"/>
    </w:rPr>
  </w:style>
  <w:style w:type="paragraph" w:customStyle="1" w:styleId="NumberedParagraphs">
    <w:name w:val="Numbered Paragraphs"/>
    <w:basedOn w:val="Normal"/>
    <w:rsid w:val="00877B14"/>
    <w:pPr>
      <w:numPr>
        <w:numId w:val="4"/>
      </w:numPr>
      <w:spacing w:before="70" w:after="70" w:line="280" w:lineRule="atLeast"/>
    </w:pPr>
    <w:rPr>
      <w:sz w:val="20"/>
      <w:szCs w:val="20"/>
      <w:lang w:eastAsia="en-US"/>
    </w:rPr>
  </w:style>
  <w:style w:type="character" w:customStyle="1" w:styleId="Heading2Char">
    <w:name w:val="Heading 2 Char"/>
    <w:link w:val="Heading2"/>
    <w:rsid w:val="00877B14"/>
    <w:rPr>
      <w:rFonts w:ascii="Arial" w:hAnsi="Arial" w:cs="Arial"/>
      <w:b/>
      <w:bCs/>
      <w:iCs/>
      <w:sz w:val="24"/>
      <w:szCs w:val="28"/>
    </w:rPr>
  </w:style>
  <w:style w:type="paragraph" w:customStyle="1" w:styleId="aLCPBodytext">
    <w:name w:val="a LCP Body text"/>
    <w:autoRedefine/>
    <w:rsid w:val="003B4D1B"/>
    <w:pPr>
      <w:ind w:left="680" w:hanging="680"/>
    </w:pPr>
    <w:rPr>
      <w:rFonts w:ascii="Arial" w:hAnsi="Arial" w:cs="Arial"/>
      <w:b/>
      <w:lang w:eastAsia="en-US"/>
    </w:rPr>
  </w:style>
  <w:style w:type="paragraph" w:customStyle="1" w:styleId="xmsonormal">
    <w:name w:val="x_msonormal"/>
    <w:basedOn w:val="Normal"/>
    <w:rsid w:val="00DB215D"/>
    <w:pPr>
      <w:spacing w:before="100" w:beforeAutospacing="1" w:after="100" w:afterAutospacing="1"/>
    </w:pPr>
    <w:rPr>
      <w:rFonts w:ascii="Times New Roman" w:hAnsi="Times New Roman"/>
      <w:sz w:val="24"/>
    </w:rPr>
  </w:style>
  <w:style w:type="character" w:customStyle="1" w:styleId="xcontentpasted0">
    <w:name w:val="x_contentpasted0"/>
    <w:basedOn w:val="DefaultParagraphFont"/>
    <w:rsid w:val="00DB215D"/>
  </w:style>
  <w:style w:type="paragraph" w:customStyle="1" w:styleId="xalcpbodytext">
    <w:name w:val="x_alcpbodytext"/>
    <w:basedOn w:val="Normal"/>
    <w:rsid w:val="00DB215D"/>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57974">
      <w:bodyDiv w:val="1"/>
      <w:marLeft w:val="0"/>
      <w:marRight w:val="0"/>
      <w:marTop w:val="0"/>
      <w:marBottom w:val="0"/>
      <w:divBdr>
        <w:top w:val="none" w:sz="0" w:space="0" w:color="auto"/>
        <w:left w:val="none" w:sz="0" w:space="0" w:color="auto"/>
        <w:bottom w:val="none" w:sz="0" w:space="0" w:color="auto"/>
        <w:right w:val="none" w:sz="0" w:space="0" w:color="auto"/>
      </w:divBdr>
      <w:divsChild>
        <w:div w:id="1977368404">
          <w:marLeft w:val="0"/>
          <w:marRight w:val="0"/>
          <w:marTop w:val="0"/>
          <w:marBottom w:val="0"/>
          <w:divBdr>
            <w:top w:val="none" w:sz="0" w:space="0" w:color="auto"/>
            <w:left w:val="none" w:sz="0" w:space="0" w:color="auto"/>
            <w:bottom w:val="none" w:sz="0" w:space="0" w:color="auto"/>
            <w:right w:val="none" w:sz="0" w:space="0" w:color="auto"/>
          </w:divBdr>
        </w:div>
      </w:divsChild>
    </w:div>
    <w:div w:id="62413205">
      <w:bodyDiv w:val="1"/>
      <w:marLeft w:val="0"/>
      <w:marRight w:val="0"/>
      <w:marTop w:val="0"/>
      <w:marBottom w:val="0"/>
      <w:divBdr>
        <w:top w:val="none" w:sz="0" w:space="0" w:color="auto"/>
        <w:left w:val="none" w:sz="0" w:space="0" w:color="auto"/>
        <w:bottom w:val="none" w:sz="0" w:space="0" w:color="auto"/>
        <w:right w:val="none" w:sz="0" w:space="0" w:color="auto"/>
      </w:divBdr>
    </w:div>
    <w:div w:id="82579530">
      <w:bodyDiv w:val="1"/>
      <w:marLeft w:val="0"/>
      <w:marRight w:val="0"/>
      <w:marTop w:val="0"/>
      <w:marBottom w:val="0"/>
      <w:divBdr>
        <w:top w:val="none" w:sz="0" w:space="0" w:color="auto"/>
        <w:left w:val="none" w:sz="0" w:space="0" w:color="auto"/>
        <w:bottom w:val="none" w:sz="0" w:space="0" w:color="auto"/>
        <w:right w:val="none" w:sz="0" w:space="0" w:color="auto"/>
      </w:divBdr>
      <w:divsChild>
        <w:div w:id="939873363">
          <w:marLeft w:val="0"/>
          <w:marRight w:val="0"/>
          <w:marTop w:val="0"/>
          <w:marBottom w:val="0"/>
          <w:divBdr>
            <w:top w:val="none" w:sz="0" w:space="0" w:color="auto"/>
            <w:left w:val="none" w:sz="0" w:space="0" w:color="auto"/>
            <w:bottom w:val="none" w:sz="0" w:space="0" w:color="auto"/>
            <w:right w:val="none" w:sz="0" w:space="0" w:color="auto"/>
          </w:divBdr>
        </w:div>
      </w:divsChild>
    </w:div>
    <w:div w:id="252252281">
      <w:bodyDiv w:val="1"/>
      <w:marLeft w:val="0"/>
      <w:marRight w:val="0"/>
      <w:marTop w:val="0"/>
      <w:marBottom w:val="0"/>
      <w:divBdr>
        <w:top w:val="none" w:sz="0" w:space="0" w:color="auto"/>
        <w:left w:val="none" w:sz="0" w:space="0" w:color="auto"/>
        <w:bottom w:val="none" w:sz="0" w:space="0" w:color="auto"/>
        <w:right w:val="none" w:sz="0" w:space="0" w:color="auto"/>
      </w:divBdr>
      <w:divsChild>
        <w:div w:id="196895771">
          <w:marLeft w:val="0"/>
          <w:marRight w:val="0"/>
          <w:marTop w:val="0"/>
          <w:marBottom w:val="0"/>
          <w:divBdr>
            <w:top w:val="none" w:sz="0" w:space="0" w:color="auto"/>
            <w:left w:val="none" w:sz="0" w:space="0" w:color="auto"/>
            <w:bottom w:val="none" w:sz="0" w:space="0" w:color="auto"/>
            <w:right w:val="none" w:sz="0" w:space="0" w:color="auto"/>
          </w:divBdr>
        </w:div>
      </w:divsChild>
    </w:div>
    <w:div w:id="285083700">
      <w:bodyDiv w:val="1"/>
      <w:marLeft w:val="0"/>
      <w:marRight w:val="0"/>
      <w:marTop w:val="0"/>
      <w:marBottom w:val="0"/>
      <w:divBdr>
        <w:top w:val="none" w:sz="0" w:space="0" w:color="auto"/>
        <w:left w:val="none" w:sz="0" w:space="0" w:color="auto"/>
        <w:bottom w:val="none" w:sz="0" w:space="0" w:color="auto"/>
        <w:right w:val="none" w:sz="0" w:space="0" w:color="auto"/>
      </w:divBdr>
      <w:divsChild>
        <w:div w:id="1040284925">
          <w:marLeft w:val="0"/>
          <w:marRight w:val="0"/>
          <w:marTop w:val="0"/>
          <w:marBottom w:val="0"/>
          <w:divBdr>
            <w:top w:val="none" w:sz="0" w:space="0" w:color="auto"/>
            <w:left w:val="none" w:sz="0" w:space="0" w:color="auto"/>
            <w:bottom w:val="none" w:sz="0" w:space="0" w:color="auto"/>
            <w:right w:val="none" w:sz="0" w:space="0" w:color="auto"/>
          </w:divBdr>
        </w:div>
      </w:divsChild>
    </w:div>
    <w:div w:id="381059035">
      <w:bodyDiv w:val="1"/>
      <w:marLeft w:val="0"/>
      <w:marRight w:val="0"/>
      <w:marTop w:val="0"/>
      <w:marBottom w:val="0"/>
      <w:divBdr>
        <w:top w:val="none" w:sz="0" w:space="0" w:color="auto"/>
        <w:left w:val="none" w:sz="0" w:space="0" w:color="auto"/>
        <w:bottom w:val="none" w:sz="0" w:space="0" w:color="auto"/>
        <w:right w:val="none" w:sz="0" w:space="0" w:color="auto"/>
      </w:divBdr>
      <w:divsChild>
        <w:div w:id="182476947">
          <w:marLeft w:val="0"/>
          <w:marRight w:val="0"/>
          <w:marTop w:val="0"/>
          <w:marBottom w:val="0"/>
          <w:divBdr>
            <w:top w:val="none" w:sz="0" w:space="0" w:color="auto"/>
            <w:left w:val="none" w:sz="0" w:space="0" w:color="auto"/>
            <w:bottom w:val="none" w:sz="0" w:space="0" w:color="auto"/>
            <w:right w:val="none" w:sz="0" w:space="0" w:color="auto"/>
          </w:divBdr>
        </w:div>
      </w:divsChild>
    </w:div>
    <w:div w:id="574246592">
      <w:bodyDiv w:val="1"/>
      <w:marLeft w:val="0"/>
      <w:marRight w:val="0"/>
      <w:marTop w:val="0"/>
      <w:marBottom w:val="0"/>
      <w:divBdr>
        <w:top w:val="none" w:sz="0" w:space="0" w:color="auto"/>
        <w:left w:val="none" w:sz="0" w:space="0" w:color="auto"/>
        <w:bottom w:val="none" w:sz="0" w:space="0" w:color="auto"/>
        <w:right w:val="none" w:sz="0" w:space="0" w:color="auto"/>
      </w:divBdr>
    </w:div>
    <w:div w:id="709111678">
      <w:bodyDiv w:val="1"/>
      <w:marLeft w:val="0"/>
      <w:marRight w:val="0"/>
      <w:marTop w:val="0"/>
      <w:marBottom w:val="0"/>
      <w:divBdr>
        <w:top w:val="none" w:sz="0" w:space="0" w:color="auto"/>
        <w:left w:val="none" w:sz="0" w:space="0" w:color="auto"/>
        <w:bottom w:val="none" w:sz="0" w:space="0" w:color="auto"/>
        <w:right w:val="none" w:sz="0" w:space="0" w:color="auto"/>
      </w:divBdr>
    </w:div>
    <w:div w:id="741567260">
      <w:bodyDiv w:val="1"/>
      <w:marLeft w:val="0"/>
      <w:marRight w:val="0"/>
      <w:marTop w:val="0"/>
      <w:marBottom w:val="0"/>
      <w:divBdr>
        <w:top w:val="none" w:sz="0" w:space="0" w:color="auto"/>
        <w:left w:val="none" w:sz="0" w:space="0" w:color="auto"/>
        <w:bottom w:val="none" w:sz="0" w:space="0" w:color="auto"/>
        <w:right w:val="none" w:sz="0" w:space="0" w:color="auto"/>
      </w:divBdr>
    </w:div>
    <w:div w:id="196064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K:\Admin\Templates\Policies%204%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Policies 4 template</Template>
  <TotalTime>1</TotalTime>
  <Pages>4</Pages>
  <Words>1838</Words>
  <Characters>10071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Policy on Assessment</vt:lpstr>
    </vt:vector>
  </TitlesOfParts>
  <Company>Microsoft</Company>
  <LinksUpToDate>false</LinksUpToDate>
  <CharactersWithSpaces>11886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on Assessment</dc:title>
  <dc:creator>Pamela Hudson</dc:creator>
  <cp:lastModifiedBy>pkeen</cp:lastModifiedBy>
  <cp:revision>2</cp:revision>
  <cp:lastPrinted>2011-09-22T11:54:00Z</cp:lastPrinted>
  <dcterms:created xsi:type="dcterms:W3CDTF">2023-11-21T14:16:00Z</dcterms:created>
  <dcterms:modified xsi:type="dcterms:W3CDTF">2023-11-21T14:16:00Z</dcterms:modified>
</cp:coreProperties>
</file>