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E72B" w14:textId="77777777" w:rsidR="008B71F4" w:rsidRPr="0010233C" w:rsidRDefault="008B71F4" w:rsidP="008B71F4">
      <w:pPr>
        <w:pStyle w:val="Heading3"/>
        <w:rPr>
          <w:rFonts w:ascii="Grammarsaurus" w:hAnsi="Grammarsaurus"/>
          <w:b/>
          <w:bCs/>
          <w:color w:val="000000" w:themeColor="text1"/>
          <w:u w:val="single"/>
        </w:rPr>
      </w:pPr>
      <w:r w:rsidRPr="0010233C">
        <w:rPr>
          <w:rFonts w:ascii="Grammarsaurus" w:hAnsi="Grammarsaurus"/>
          <w:b/>
          <w:bCs/>
          <w:color w:val="000000" w:themeColor="text1"/>
          <w:u w:val="single"/>
        </w:rPr>
        <w:t>How do we adapt our History Curriculum to meet the needs of our SEND and Disadvantaged pupils?</w:t>
      </w:r>
    </w:p>
    <w:p w14:paraId="255C406D" w14:textId="77777777" w:rsidR="008B71F4" w:rsidRPr="00896AC4" w:rsidRDefault="008B71F4" w:rsidP="008B71F4">
      <w:pPr>
        <w:pStyle w:val="NormalWeb"/>
        <w:rPr>
          <w:rFonts w:ascii="Grammarsaurus" w:hAnsi="Grammarsaurus"/>
        </w:rPr>
      </w:pPr>
      <w:r w:rsidRPr="00896AC4">
        <w:rPr>
          <w:rFonts w:ascii="Grammarsaurus" w:hAnsi="Grammarsaurus"/>
        </w:rPr>
        <w:t>At Priory, we are committed to ensuring that all children, including those who may be disadvantaged or have additional needs, can flourish in History. We aim to inspire curiosity about the past, develop understanding of chronology and change, and foster a sense of identity and belonging through engaging and accessible learning experiences.</w:t>
      </w:r>
    </w:p>
    <w:p w14:paraId="5F206D56" w14:textId="77777777" w:rsidR="008B71F4" w:rsidRPr="00896AC4" w:rsidRDefault="008B71F4" w:rsidP="008B71F4">
      <w:pPr>
        <w:pStyle w:val="NormalWeb"/>
        <w:rPr>
          <w:rFonts w:ascii="Grammarsaurus" w:hAnsi="Grammarsaurus"/>
        </w:rPr>
      </w:pPr>
      <w:r w:rsidRPr="00896AC4">
        <w:rPr>
          <w:rFonts w:ascii="Grammarsaurus" w:hAnsi="Grammarsaurus"/>
        </w:rPr>
        <w:t>To support accessibility and engagement, we use the following approaches:</w:t>
      </w:r>
    </w:p>
    <w:p w14:paraId="7A0F70FA"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Use of digital tools</w:t>
      </w:r>
      <w:r w:rsidRPr="00896AC4">
        <w:rPr>
          <w:rFonts w:ascii="Grammarsaurus" w:hAnsi="Grammarsaurus"/>
        </w:rPr>
        <w:t xml:space="preserve"> </w:t>
      </w:r>
      <w:r w:rsidRPr="00896AC4">
        <w:t>–</w:t>
      </w:r>
      <w:r w:rsidRPr="00896AC4">
        <w:rPr>
          <w:rFonts w:ascii="Grammarsaurus" w:hAnsi="Grammarsaurus"/>
        </w:rPr>
        <w:t xml:space="preserve"> Pupils use iPads and digital platforms to record ideas, listen to stories from the past, view artefacts, and present findings, allowing those who find writing challenging to demonstrate their historical understanding in alternative ways.</w:t>
      </w:r>
    </w:p>
    <w:p w14:paraId="3D6E26E0"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Visual and practical scaffolding</w:t>
      </w:r>
      <w:r w:rsidRPr="00896AC4">
        <w:rPr>
          <w:rFonts w:ascii="Grammarsaurus" w:hAnsi="Grammarsaurus"/>
        </w:rPr>
        <w:t xml:space="preserve"> </w:t>
      </w:r>
      <w:r w:rsidRPr="00896AC4">
        <w:t>–</w:t>
      </w:r>
      <w:r w:rsidRPr="00896AC4">
        <w:rPr>
          <w:rFonts w:ascii="Grammarsaurus" w:hAnsi="Grammarsaurus"/>
        </w:rPr>
        <w:t xml:space="preserve"> Lessons include timelines, story maps, images, artefacts, and video reconstructions to support comprehension, sequencing, and key vocabulary development.</w:t>
      </w:r>
    </w:p>
    <w:p w14:paraId="45D6232F"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Adapted resources and materials</w:t>
      </w:r>
      <w:r w:rsidRPr="00896AC4">
        <w:rPr>
          <w:rFonts w:ascii="Grammarsaurus" w:hAnsi="Grammarsaurus"/>
        </w:rPr>
        <w:t xml:space="preserve"> </w:t>
      </w:r>
      <w:r w:rsidRPr="00896AC4">
        <w:t>–</w:t>
      </w:r>
      <w:r w:rsidRPr="00896AC4">
        <w:rPr>
          <w:rFonts w:ascii="Grammarsaurus" w:hAnsi="Grammarsaurus"/>
        </w:rPr>
        <w:t xml:space="preserve"> We use simplified texts, large-print materials, labelled images, and tactile artefacts to ensure all pupils can access historical enquiry and discussion.</w:t>
      </w:r>
    </w:p>
    <w:p w14:paraId="4310AAAD"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Collaborative learning</w:t>
      </w:r>
      <w:r w:rsidRPr="00896AC4">
        <w:rPr>
          <w:rFonts w:ascii="Grammarsaurus" w:hAnsi="Grammarsaurus"/>
        </w:rPr>
        <w:t xml:space="preserve"> </w:t>
      </w:r>
      <w:r w:rsidRPr="00896AC4">
        <w:t>–</w:t>
      </w:r>
      <w:r w:rsidRPr="00896AC4">
        <w:rPr>
          <w:rFonts w:ascii="Grammarsaurus" w:hAnsi="Grammarsaurus"/>
        </w:rPr>
        <w:t xml:space="preserve"> Group and paired tasks promote peer support, questioning, and discussion, helping pupils to share perspectives and build confidence in expressing their historical ideas.</w:t>
      </w:r>
    </w:p>
    <w:p w14:paraId="71707833"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Personalised support</w:t>
      </w:r>
      <w:r w:rsidRPr="00896AC4">
        <w:rPr>
          <w:rFonts w:ascii="Grammarsaurus" w:hAnsi="Grammarsaurus"/>
        </w:rPr>
        <w:t xml:space="preserve"> </w:t>
      </w:r>
      <w:r w:rsidRPr="00896AC4">
        <w:t>–</w:t>
      </w:r>
      <w:r w:rsidRPr="00896AC4">
        <w:rPr>
          <w:rFonts w:ascii="Grammarsaurus" w:hAnsi="Grammarsaurus"/>
        </w:rPr>
        <w:t xml:space="preserve"> Teachers provide pre-teaching of key concepts and vocabulary, targeted adult assistance, and adapted activities so that every child can participate meaningfully in historical enquiry.</w:t>
      </w:r>
    </w:p>
    <w:p w14:paraId="02C03611"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Inclusive representation</w:t>
      </w:r>
      <w:r w:rsidRPr="00896AC4">
        <w:rPr>
          <w:rFonts w:ascii="Grammarsaurus" w:hAnsi="Grammarsaurus"/>
        </w:rPr>
        <w:t xml:space="preserve"> </w:t>
      </w:r>
      <w:r w:rsidRPr="00896AC4">
        <w:t>–</w:t>
      </w:r>
      <w:r w:rsidRPr="00896AC4">
        <w:rPr>
          <w:rFonts w:ascii="Grammarsaurus" w:hAnsi="Grammarsaurus"/>
        </w:rPr>
        <w:t xml:space="preserve"> Our curriculum reflects a diverse range of people, cultures, and perspectives from local, national, and global history, ensuring all pupils see themselves represented in the past we explore.</w:t>
      </w:r>
    </w:p>
    <w:p w14:paraId="22E6CF1E" w14:textId="77777777" w:rsidR="008B71F4" w:rsidRPr="00896AC4" w:rsidRDefault="008B71F4" w:rsidP="008B71F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Celebration of progress</w:t>
      </w:r>
      <w:r w:rsidRPr="00896AC4">
        <w:rPr>
          <w:rFonts w:ascii="Grammarsaurus" w:hAnsi="Grammarsaurus"/>
        </w:rPr>
        <w:t xml:space="preserve"> </w:t>
      </w:r>
      <w:r w:rsidRPr="00896AC4">
        <w:t>–</w:t>
      </w:r>
      <w:r w:rsidRPr="00896AC4">
        <w:rPr>
          <w:rFonts w:ascii="Grammarsaurus" w:hAnsi="Grammarsaurus"/>
        </w:rPr>
        <w:t xml:space="preserve"> Pupils</w:t>
      </w:r>
      <w:r w:rsidRPr="00896AC4">
        <w:rPr>
          <w:rFonts w:ascii="Grammarsaurus" w:hAnsi="Grammarsaurus" w:cs="Grammarsaurus"/>
        </w:rPr>
        <w:t>’</w:t>
      </w:r>
      <w:r w:rsidRPr="00896AC4">
        <w:rPr>
          <w:rFonts w:ascii="Grammarsaurus" w:hAnsi="Grammarsaurus"/>
        </w:rPr>
        <w:t xml:space="preserve"> historical learning is documented through timelines, written and oral presentations, and digital portfolios, highlighting curiosity, critical thinking, and understanding of the past.</w:t>
      </w:r>
    </w:p>
    <w:p w14:paraId="0BA47A6F" w14:textId="77777777" w:rsidR="008B71F4" w:rsidRPr="00896AC4" w:rsidRDefault="008B71F4" w:rsidP="008B71F4">
      <w:pPr>
        <w:pStyle w:val="NormalWeb"/>
        <w:rPr>
          <w:rFonts w:ascii="Grammarsaurus" w:hAnsi="Grammarsaurus"/>
        </w:rPr>
      </w:pPr>
      <w:r w:rsidRPr="00896AC4">
        <w:rPr>
          <w:rFonts w:ascii="Grammarsaurus" w:hAnsi="Grammarsaurus"/>
        </w:rPr>
        <w:t>Through these inclusive strategies, we aim to ensure that every child can develop as an inquisitive, reflective, and confident historian, equipped to make connections between the past and the world they live in today.</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ammarsaurus">
    <w:altName w:val="Calibri"/>
    <w:panose1 w:val="020B06040202020202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437B91"/>
    <w:rsid w:val="005C4327"/>
    <w:rsid w:val="008B71F4"/>
    <w:rsid w:val="00A4291C"/>
    <w:rsid w:val="00DB6CB0"/>
    <w:rsid w:val="00F8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2025-10-21T10:35:00Z</dcterms:created>
  <dcterms:modified xsi:type="dcterms:W3CDTF">2025-10-21T10:35:00Z</dcterms:modified>
</cp:coreProperties>
</file>