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1C49" w14:textId="77777777" w:rsidR="002B6EF0" w:rsidRPr="002B6EF0" w:rsidRDefault="002B6EF0" w:rsidP="002B6EF0">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2B6EF0">
        <w:rPr>
          <w:rFonts w:ascii="Calibri" w:eastAsia="Times New Roman" w:hAnsi="Calibri" w:cs="Calibri"/>
          <w:b/>
          <w:bCs/>
          <w:color w:val="000000"/>
          <w:kern w:val="0"/>
          <w:sz w:val="27"/>
          <w:szCs w:val="27"/>
          <w:lang w:eastAsia="en-GB"/>
          <w14:ligatures w14:val="none"/>
        </w:rPr>
        <w:t>How do we adapt our PE Curriculum to meet the needs of our SEND and Disadvantaged pupils?</w:t>
      </w:r>
    </w:p>
    <w:p w14:paraId="2FD4262A" w14:textId="77777777" w:rsidR="002B6EF0" w:rsidRPr="002B6EF0" w:rsidRDefault="002B6EF0" w:rsidP="002B6EF0">
      <w:pPr>
        <w:spacing w:before="100" w:beforeAutospacing="1" w:after="100" w:afterAutospacing="1" w:line="240" w:lineRule="auto"/>
        <w:rPr>
          <w:rFonts w:ascii="Calibri" w:eastAsia="Times New Roman" w:hAnsi="Calibri" w:cs="Calibri"/>
          <w:color w:val="000000"/>
          <w:kern w:val="0"/>
          <w:lang w:eastAsia="en-GB"/>
          <w14:ligatures w14:val="none"/>
        </w:rPr>
      </w:pPr>
      <w:r w:rsidRPr="002B6EF0">
        <w:rPr>
          <w:rFonts w:ascii="Calibri" w:eastAsia="Times New Roman" w:hAnsi="Calibri" w:cs="Calibri"/>
          <w:color w:val="000000"/>
          <w:kern w:val="0"/>
          <w:lang w:eastAsia="en-GB"/>
          <w14:ligatures w14:val="none"/>
        </w:rPr>
        <w:t>At Priory, we are committed to ensuring that all children, including those who may be disadvantaged or have additional needs, can flourish in Physical Education. We aim to develop every pupil’s physical competence, confidence, and enjoyment of movement by providing inclusive opportunities and ensuring that progress is carefully monitored so all can succeed.</w:t>
      </w:r>
    </w:p>
    <w:p w14:paraId="78C8E6A8" w14:textId="77777777" w:rsidR="002B6EF0" w:rsidRPr="002B6EF0" w:rsidRDefault="002B6EF0" w:rsidP="002B6EF0">
      <w:pPr>
        <w:spacing w:before="100" w:beforeAutospacing="1" w:after="100" w:afterAutospacing="1" w:line="240" w:lineRule="auto"/>
        <w:rPr>
          <w:rFonts w:ascii="Calibri" w:eastAsia="Times New Roman" w:hAnsi="Calibri" w:cs="Calibri"/>
          <w:color w:val="000000"/>
          <w:kern w:val="0"/>
          <w:lang w:eastAsia="en-GB"/>
          <w14:ligatures w14:val="none"/>
        </w:rPr>
      </w:pPr>
      <w:r w:rsidRPr="002B6EF0">
        <w:rPr>
          <w:rFonts w:ascii="Calibri" w:eastAsia="Times New Roman" w:hAnsi="Calibri" w:cs="Calibri"/>
          <w:color w:val="000000"/>
          <w:kern w:val="0"/>
          <w:lang w:eastAsia="en-GB"/>
          <w14:ligatures w14:val="none"/>
        </w:rPr>
        <w:t>To support accessibility, engagement, and achievement in PE, we use the following approaches:</w:t>
      </w:r>
    </w:p>
    <w:p w14:paraId="4E45AD39" w14:textId="77777777" w:rsidR="002B6EF0" w:rsidRPr="002B6EF0" w:rsidRDefault="002B6EF0" w:rsidP="002B6EF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2B6EF0">
        <w:rPr>
          <w:rFonts w:ascii="Calibri" w:eastAsia="Times New Roman" w:hAnsi="Calibri" w:cs="Calibri"/>
          <w:b/>
          <w:bCs/>
          <w:color w:val="000000"/>
          <w:kern w:val="0"/>
          <w:lang w:eastAsia="en-GB"/>
          <w14:ligatures w14:val="none"/>
        </w:rPr>
        <w:t>Use of digital tools</w:t>
      </w:r>
      <w:r w:rsidRPr="002B6EF0">
        <w:rPr>
          <w:rFonts w:ascii="Calibri" w:eastAsia="Times New Roman" w:hAnsi="Calibri" w:cs="Calibri"/>
          <w:color w:val="000000"/>
          <w:kern w:val="0"/>
          <w:lang w:eastAsia="en-GB"/>
          <w14:ligatures w14:val="none"/>
        </w:rPr>
        <w:t> – Pupils use iPads and video recordings to reflect on performance, analyse movement, and record feedback. This allows children who find written work challenging to demonstrate their understanding and progress in alternative ways.</w:t>
      </w:r>
    </w:p>
    <w:p w14:paraId="621336A7" w14:textId="77777777" w:rsidR="002B6EF0" w:rsidRPr="002B6EF0" w:rsidRDefault="002B6EF0" w:rsidP="002B6EF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2B6EF0">
        <w:rPr>
          <w:rFonts w:ascii="Calibri" w:eastAsia="Times New Roman" w:hAnsi="Calibri" w:cs="Calibri"/>
          <w:b/>
          <w:bCs/>
          <w:color w:val="000000"/>
          <w:kern w:val="0"/>
          <w:lang w:eastAsia="en-GB"/>
          <w14:ligatures w14:val="none"/>
        </w:rPr>
        <w:t>Visual scaffolding</w:t>
      </w:r>
      <w:r w:rsidRPr="002B6EF0">
        <w:rPr>
          <w:rFonts w:ascii="Calibri" w:eastAsia="Times New Roman" w:hAnsi="Calibri" w:cs="Calibri"/>
          <w:color w:val="000000"/>
          <w:kern w:val="0"/>
          <w:lang w:eastAsia="en-GB"/>
          <w14:ligatures w14:val="none"/>
        </w:rPr>
        <w:t> – Lessons include visual demonstrations, step-by-step diagrams, and model performances to support understanding of skills, rules, and tactics. Key vocabulary is displayed with images to reinforce learning.</w:t>
      </w:r>
    </w:p>
    <w:p w14:paraId="1624816F" w14:textId="77777777" w:rsidR="002B6EF0" w:rsidRPr="002B6EF0" w:rsidRDefault="002B6EF0" w:rsidP="002B6EF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2B6EF0">
        <w:rPr>
          <w:rFonts w:ascii="Calibri" w:eastAsia="Times New Roman" w:hAnsi="Calibri" w:cs="Calibri"/>
          <w:b/>
          <w:bCs/>
          <w:color w:val="000000"/>
          <w:kern w:val="0"/>
          <w:lang w:eastAsia="en-GB"/>
          <w14:ligatures w14:val="none"/>
        </w:rPr>
        <w:t>Adapted equipment and activities</w:t>
      </w:r>
      <w:r w:rsidRPr="002B6EF0">
        <w:rPr>
          <w:rFonts w:ascii="Calibri" w:eastAsia="Times New Roman" w:hAnsi="Calibri" w:cs="Calibri"/>
          <w:color w:val="000000"/>
          <w:kern w:val="0"/>
          <w:lang w:eastAsia="en-GB"/>
          <w14:ligatures w14:val="none"/>
        </w:rPr>
        <w:t> – A wide range of inclusive and modified equipment (e.g. larger balls, lighter bats, lower nets) is used to ensure all children can participate fully and experience success, including those with physical or fine motor difficulties.</w:t>
      </w:r>
    </w:p>
    <w:p w14:paraId="11862DDC" w14:textId="77777777" w:rsidR="002B6EF0" w:rsidRPr="002B6EF0" w:rsidRDefault="002B6EF0" w:rsidP="002B6EF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2B6EF0">
        <w:rPr>
          <w:rFonts w:ascii="Calibri" w:eastAsia="Times New Roman" w:hAnsi="Calibri" w:cs="Calibri"/>
          <w:b/>
          <w:bCs/>
          <w:color w:val="000000"/>
          <w:kern w:val="0"/>
          <w:lang w:eastAsia="en-GB"/>
          <w14:ligatures w14:val="none"/>
        </w:rPr>
        <w:t>Collaborative and team-based learning</w:t>
      </w:r>
      <w:r w:rsidRPr="002B6EF0">
        <w:rPr>
          <w:rFonts w:ascii="Calibri" w:eastAsia="Times New Roman" w:hAnsi="Calibri" w:cs="Calibri"/>
          <w:color w:val="000000"/>
          <w:kern w:val="0"/>
          <w:lang w:eastAsia="en-GB"/>
          <w14:ligatures w14:val="none"/>
        </w:rPr>
        <w:t> – Pair and group activities encourage cooperation, communication, and peer support, enabling pupils to learn from each other and build social as well as physical confidence.</w:t>
      </w:r>
    </w:p>
    <w:p w14:paraId="6399FCAE" w14:textId="77777777" w:rsidR="002B6EF0" w:rsidRPr="002B6EF0" w:rsidRDefault="002B6EF0" w:rsidP="002B6EF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2B6EF0">
        <w:rPr>
          <w:rFonts w:ascii="Calibri" w:eastAsia="Times New Roman" w:hAnsi="Calibri" w:cs="Calibri"/>
          <w:b/>
          <w:bCs/>
          <w:color w:val="000000"/>
          <w:kern w:val="0"/>
          <w:lang w:eastAsia="en-GB"/>
          <w14:ligatures w14:val="none"/>
        </w:rPr>
        <w:t>Personalised support</w:t>
      </w:r>
      <w:r w:rsidRPr="002B6EF0">
        <w:rPr>
          <w:rFonts w:ascii="Calibri" w:eastAsia="Times New Roman" w:hAnsi="Calibri" w:cs="Calibri"/>
          <w:color w:val="000000"/>
          <w:kern w:val="0"/>
          <w:lang w:eastAsia="en-GB"/>
          <w14:ligatures w14:val="none"/>
        </w:rPr>
        <w:t> – Staff provide targeted instruction, pre-teaching of key movements or rules, and additional adult support where needed, ensuring that all pupils can access lessons at an appropriate challenge level.</w:t>
      </w:r>
    </w:p>
    <w:p w14:paraId="257F7C0D" w14:textId="77777777" w:rsidR="002B6EF0" w:rsidRPr="002B6EF0" w:rsidRDefault="002B6EF0" w:rsidP="002B6EF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2B6EF0">
        <w:rPr>
          <w:rFonts w:ascii="Calibri" w:eastAsia="Times New Roman" w:hAnsi="Calibri" w:cs="Calibri"/>
          <w:b/>
          <w:bCs/>
          <w:color w:val="000000"/>
          <w:kern w:val="0"/>
          <w:lang w:eastAsia="en-GB"/>
          <w14:ligatures w14:val="none"/>
        </w:rPr>
        <w:t>Cultural and sensory inclusion</w:t>
      </w:r>
      <w:r w:rsidRPr="002B6EF0">
        <w:rPr>
          <w:rFonts w:ascii="Calibri" w:eastAsia="Times New Roman" w:hAnsi="Calibri" w:cs="Calibri"/>
          <w:color w:val="000000"/>
          <w:kern w:val="0"/>
          <w:lang w:eastAsia="en-GB"/>
          <w14:ligatures w14:val="none"/>
        </w:rPr>
        <w:t> – The curriculum promotes diverse sports, games, and physical traditions from around the world. Lessons are adapted to create sensory-friendly environments (e.g. adjusting lighting, noise levels, or space) to help pupils remain focused and comfortable.</w:t>
      </w:r>
    </w:p>
    <w:p w14:paraId="26C6B439" w14:textId="77777777" w:rsidR="002B6EF0" w:rsidRPr="002B6EF0" w:rsidRDefault="002B6EF0" w:rsidP="002B6EF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2B6EF0">
        <w:rPr>
          <w:rFonts w:ascii="Calibri" w:eastAsia="Times New Roman" w:hAnsi="Calibri" w:cs="Calibri"/>
          <w:b/>
          <w:bCs/>
          <w:color w:val="000000"/>
          <w:kern w:val="0"/>
          <w:lang w:eastAsia="en-GB"/>
          <w14:ligatures w14:val="none"/>
        </w:rPr>
        <w:t>Celebration of progress</w:t>
      </w:r>
      <w:r w:rsidRPr="002B6EF0">
        <w:rPr>
          <w:rFonts w:ascii="Calibri" w:eastAsia="Times New Roman" w:hAnsi="Calibri" w:cs="Calibri"/>
          <w:color w:val="000000"/>
          <w:kern w:val="0"/>
          <w:lang w:eastAsia="en-GB"/>
          <w14:ligatures w14:val="none"/>
        </w:rPr>
        <w:t> – Pupils’ physical development and achievements are tracked through video, skill progression charts, and self-assessment, helping children to recognise personal growth, set goals, and take pride in their progress.</w:t>
      </w:r>
    </w:p>
    <w:p w14:paraId="2FFCBCB5" w14:textId="77777777" w:rsidR="002B6EF0" w:rsidRPr="002B6EF0" w:rsidRDefault="002B6EF0" w:rsidP="002B6EF0">
      <w:pPr>
        <w:spacing w:before="100" w:beforeAutospacing="1" w:after="100" w:afterAutospacing="1" w:line="240" w:lineRule="auto"/>
        <w:rPr>
          <w:rFonts w:ascii="Calibri" w:eastAsia="Times New Roman" w:hAnsi="Calibri" w:cs="Calibri"/>
          <w:color w:val="000000"/>
          <w:kern w:val="0"/>
          <w:lang w:eastAsia="en-GB"/>
          <w14:ligatures w14:val="none"/>
        </w:rPr>
      </w:pPr>
      <w:r w:rsidRPr="002B6EF0">
        <w:rPr>
          <w:rFonts w:ascii="Calibri" w:eastAsia="Times New Roman" w:hAnsi="Calibri" w:cs="Calibri"/>
          <w:color w:val="000000"/>
          <w:kern w:val="0"/>
          <w:lang w:eastAsia="en-GB"/>
          <w14:ligatures w14:val="none"/>
        </w:rPr>
        <w:t>Through these inclusive approaches, we aim to ensure that every child develops physical literacy, confidence, and a positive attitude towards lifelong physical activity and wellbeing.</w:t>
      </w:r>
    </w:p>
    <w:p w14:paraId="23E5ED04" w14:textId="77777777" w:rsidR="00437B91" w:rsidRDefault="00437B91"/>
    <w:sectPr w:rsidR="00437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C3CC2"/>
    <w:multiLevelType w:val="multilevel"/>
    <w:tmpl w:val="5674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845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B1"/>
    <w:rsid w:val="002932B1"/>
    <w:rsid w:val="002B6EF0"/>
    <w:rsid w:val="00317ECC"/>
    <w:rsid w:val="00437B91"/>
    <w:rsid w:val="005C4327"/>
    <w:rsid w:val="00A4291C"/>
    <w:rsid w:val="00DB6CB0"/>
    <w:rsid w:val="00F85878"/>
    <w:rsid w:val="00FB6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9923"/>
  <w15:chartTrackingRefBased/>
  <w15:docId w15:val="{28748C0E-28DF-714D-B2B4-FF743042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3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3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2B1"/>
    <w:rPr>
      <w:rFonts w:eastAsiaTheme="majorEastAsia" w:cstheme="majorBidi"/>
      <w:color w:val="272727" w:themeColor="text1" w:themeTint="D8"/>
    </w:rPr>
  </w:style>
  <w:style w:type="paragraph" w:styleId="Title">
    <w:name w:val="Title"/>
    <w:basedOn w:val="Normal"/>
    <w:next w:val="Normal"/>
    <w:link w:val="TitleChar"/>
    <w:uiPriority w:val="10"/>
    <w:qFormat/>
    <w:rsid w:val="00293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2B1"/>
    <w:pPr>
      <w:spacing w:before="160"/>
      <w:jc w:val="center"/>
    </w:pPr>
    <w:rPr>
      <w:i/>
      <w:iCs/>
      <w:color w:val="404040" w:themeColor="text1" w:themeTint="BF"/>
    </w:rPr>
  </w:style>
  <w:style w:type="character" w:customStyle="1" w:styleId="QuoteChar">
    <w:name w:val="Quote Char"/>
    <w:basedOn w:val="DefaultParagraphFont"/>
    <w:link w:val="Quote"/>
    <w:uiPriority w:val="29"/>
    <w:rsid w:val="002932B1"/>
    <w:rPr>
      <w:i/>
      <w:iCs/>
      <w:color w:val="404040" w:themeColor="text1" w:themeTint="BF"/>
    </w:rPr>
  </w:style>
  <w:style w:type="paragraph" w:styleId="ListParagraph">
    <w:name w:val="List Paragraph"/>
    <w:basedOn w:val="Normal"/>
    <w:uiPriority w:val="34"/>
    <w:qFormat/>
    <w:rsid w:val="002932B1"/>
    <w:pPr>
      <w:ind w:left="720"/>
      <w:contextualSpacing/>
    </w:pPr>
  </w:style>
  <w:style w:type="character" w:styleId="IntenseEmphasis">
    <w:name w:val="Intense Emphasis"/>
    <w:basedOn w:val="DefaultParagraphFont"/>
    <w:uiPriority w:val="21"/>
    <w:qFormat/>
    <w:rsid w:val="002932B1"/>
    <w:rPr>
      <w:i/>
      <w:iCs/>
      <w:color w:val="0F4761" w:themeColor="accent1" w:themeShade="BF"/>
    </w:rPr>
  </w:style>
  <w:style w:type="paragraph" w:styleId="IntenseQuote">
    <w:name w:val="Intense Quote"/>
    <w:basedOn w:val="Normal"/>
    <w:next w:val="Normal"/>
    <w:link w:val="IntenseQuoteChar"/>
    <w:uiPriority w:val="30"/>
    <w:qFormat/>
    <w:rsid w:val="00293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2B1"/>
    <w:rPr>
      <w:i/>
      <w:iCs/>
      <w:color w:val="0F4761" w:themeColor="accent1" w:themeShade="BF"/>
    </w:rPr>
  </w:style>
  <w:style w:type="character" w:styleId="IntenseReference">
    <w:name w:val="Intense Reference"/>
    <w:basedOn w:val="DefaultParagraphFont"/>
    <w:uiPriority w:val="32"/>
    <w:qFormat/>
    <w:rsid w:val="002932B1"/>
    <w:rPr>
      <w:b/>
      <w:bCs/>
      <w:smallCaps/>
      <w:color w:val="0F4761" w:themeColor="accent1" w:themeShade="BF"/>
      <w:spacing w:val="5"/>
    </w:rPr>
  </w:style>
  <w:style w:type="paragraph" w:styleId="NormalWeb">
    <w:name w:val="Normal (Web)"/>
    <w:basedOn w:val="Normal"/>
    <w:uiPriority w:val="99"/>
    <w:semiHidden/>
    <w:unhideWhenUsed/>
    <w:rsid w:val="002932B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932B1"/>
    <w:rPr>
      <w:b/>
      <w:bCs/>
    </w:rPr>
  </w:style>
  <w:style w:type="character" w:customStyle="1" w:styleId="apple-converted-space">
    <w:name w:val="apple-converted-space"/>
    <w:basedOn w:val="DefaultParagraphFont"/>
    <w:rsid w:val="002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Woolliscroft</dc:creator>
  <cp:keywords/>
  <dc:description/>
  <cp:lastModifiedBy>Emma Woolliscroft</cp:lastModifiedBy>
  <cp:revision>2</cp:revision>
  <dcterms:created xsi:type="dcterms:W3CDTF">2025-10-21T19:35:00Z</dcterms:created>
  <dcterms:modified xsi:type="dcterms:W3CDTF">2025-10-21T19:35:00Z</dcterms:modified>
</cp:coreProperties>
</file>