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D634D" w14:textId="77777777" w:rsidR="003F6EB5" w:rsidRPr="00D2017D" w:rsidRDefault="003F6EB5" w:rsidP="003F6EB5">
      <w:pPr>
        <w:pStyle w:val="Heading3"/>
        <w:rPr>
          <w:rFonts w:ascii="Grammarsaurus" w:hAnsi="Grammarsaurus"/>
          <w:b/>
          <w:bCs/>
          <w:color w:val="000000" w:themeColor="text1"/>
          <w:u w:val="single"/>
        </w:rPr>
      </w:pPr>
      <w:r w:rsidRPr="00D2017D">
        <w:rPr>
          <w:rFonts w:ascii="Grammarsaurus" w:hAnsi="Grammarsaurus"/>
          <w:b/>
          <w:bCs/>
          <w:color w:val="000000" w:themeColor="text1"/>
          <w:u w:val="single"/>
        </w:rPr>
        <w:t>How do we adapt our PSHE (Jigsaw) Curriculum to meet the needs of our SEND and Disadvantaged pupils?</w:t>
      </w:r>
    </w:p>
    <w:p w14:paraId="22177B08" w14:textId="77777777" w:rsidR="003F6EB5" w:rsidRPr="00896AC4" w:rsidRDefault="003F6EB5" w:rsidP="003F6EB5">
      <w:pPr>
        <w:pStyle w:val="NormalWeb"/>
        <w:rPr>
          <w:rFonts w:ascii="Grammarsaurus" w:hAnsi="Grammarsaurus"/>
        </w:rPr>
      </w:pPr>
      <w:r w:rsidRPr="00896AC4">
        <w:rPr>
          <w:rFonts w:ascii="Grammarsaurus" w:hAnsi="Grammarsaurus"/>
        </w:rPr>
        <w:t>At Priory, we are committed to ensuring that all children, including those who may be disadvantaged or have additional needs, can flourish in PSHE. Through the Jigsaw curriculum, we support every pupil’s personal, social, emotional, and mental wellbeing, helping them to build positive relationships, resilience, and self-awareness.</w:t>
      </w:r>
    </w:p>
    <w:p w14:paraId="79D7B79F" w14:textId="77777777" w:rsidR="003F6EB5" w:rsidRPr="00896AC4" w:rsidRDefault="003F6EB5" w:rsidP="003F6EB5">
      <w:pPr>
        <w:pStyle w:val="NormalWeb"/>
        <w:rPr>
          <w:rFonts w:ascii="Grammarsaurus" w:hAnsi="Grammarsaurus"/>
        </w:rPr>
      </w:pPr>
      <w:r w:rsidRPr="00896AC4">
        <w:rPr>
          <w:rFonts w:ascii="Grammarsaurus" w:hAnsi="Grammarsaurus"/>
        </w:rPr>
        <w:t>To support accessibility and engagement, we use the following approaches:</w:t>
      </w:r>
    </w:p>
    <w:p w14:paraId="63AC472B"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Use of visual and sensory supports</w:t>
      </w:r>
      <w:r w:rsidRPr="00896AC4">
        <w:rPr>
          <w:rFonts w:ascii="Grammarsaurus" w:hAnsi="Grammarsaurus"/>
        </w:rPr>
        <w:t xml:space="preserve"> </w:t>
      </w:r>
      <w:r w:rsidRPr="00896AC4">
        <w:t>–</w:t>
      </w:r>
      <w:r w:rsidRPr="00896AC4">
        <w:rPr>
          <w:rFonts w:ascii="Grammarsaurus" w:hAnsi="Grammarsaurus"/>
        </w:rPr>
        <w:t xml:space="preserve"> Lessons include visual prompts, storyboards, symbols, and sensory resources to help pupils understand and express feelings, behaviours, and concepts in a meaningful way.</w:t>
      </w:r>
    </w:p>
    <w:p w14:paraId="633338ED"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Adapted communication methods</w:t>
      </w:r>
      <w:r w:rsidRPr="00896AC4">
        <w:rPr>
          <w:rFonts w:ascii="Grammarsaurus" w:hAnsi="Grammarsaurus"/>
        </w:rPr>
        <w:t xml:space="preserve"> </w:t>
      </w:r>
      <w:r w:rsidRPr="00896AC4">
        <w:t>–</w:t>
      </w:r>
      <w:r w:rsidRPr="00896AC4">
        <w:rPr>
          <w:rFonts w:ascii="Grammarsaurus" w:hAnsi="Grammarsaurus"/>
        </w:rPr>
        <w:t xml:space="preserve"> Pupils are encouraged to share ideas and emotions through speech, drawing, signing, role-play, or digital tools, enabling everyone to contribute and be heard.</w:t>
      </w:r>
    </w:p>
    <w:p w14:paraId="3F1BC30D"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Scaffolded discussions</w:t>
      </w:r>
      <w:r w:rsidRPr="00896AC4">
        <w:rPr>
          <w:rFonts w:ascii="Grammarsaurus" w:hAnsi="Grammarsaurus"/>
        </w:rPr>
        <w:t xml:space="preserve"> </w:t>
      </w:r>
      <w:r w:rsidRPr="00896AC4">
        <w:t>–</w:t>
      </w:r>
      <w:r w:rsidRPr="00896AC4">
        <w:rPr>
          <w:rFonts w:ascii="Grammarsaurus" w:hAnsi="Grammarsaurus"/>
        </w:rPr>
        <w:t xml:space="preserve"> Teachers use sentence starters, structured questioning, and guided reflection to help pupils develop confidence in sharing their thoughts and understanding key PSHE themes.</w:t>
      </w:r>
    </w:p>
    <w:p w14:paraId="2716933B"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Personalised support</w:t>
      </w:r>
      <w:r w:rsidRPr="00896AC4">
        <w:rPr>
          <w:rFonts w:ascii="Grammarsaurus" w:hAnsi="Grammarsaurus"/>
        </w:rPr>
        <w:t xml:space="preserve"> </w:t>
      </w:r>
      <w:r w:rsidRPr="00896AC4">
        <w:t>–</w:t>
      </w:r>
      <w:r w:rsidRPr="00896AC4">
        <w:rPr>
          <w:rFonts w:ascii="Grammarsaurus" w:hAnsi="Grammarsaurus"/>
        </w:rPr>
        <w:t xml:space="preserve"> Staff provide pre-teaching of vocabulary and social scenarios, model emotional regulation strategies, and offer additional adult guidance where appropriate, ensuring all pupils can access sensitive discussions safely.</w:t>
      </w:r>
    </w:p>
    <w:p w14:paraId="281AF92E"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Inclusive representation</w:t>
      </w:r>
      <w:r w:rsidRPr="00896AC4">
        <w:rPr>
          <w:rFonts w:ascii="Grammarsaurus" w:hAnsi="Grammarsaurus"/>
        </w:rPr>
        <w:t xml:space="preserve"> </w:t>
      </w:r>
      <w:r w:rsidRPr="00896AC4">
        <w:t>–</w:t>
      </w:r>
      <w:r w:rsidRPr="00896AC4">
        <w:rPr>
          <w:rFonts w:ascii="Grammarsaurus" w:hAnsi="Grammarsaurus"/>
        </w:rPr>
        <w:t xml:space="preserve"> The Jigsaw curriculum and additional resources reflect diverse families, cultures, and experiences, promoting respect, empathy, and a sense of belonging for every child.</w:t>
      </w:r>
    </w:p>
    <w:p w14:paraId="2DD61CC6"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Collaborative learning</w:t>
      </w:r>
      <w:r w:rsidRPr="00896AC4">
        <w:rPr>
          <w:rFonts w:ascii="Grammarsaurus" w:hAnsi="Grammarsaurus"/>
        </w:rPr>
        <w:t xml:space="preserve"> </w:t>
      </w:r>
      <w:r w:rsidRPr="00896AC4">
        <w:t>–</w:t>
      </w:r>
      <w:r w:rsidRPr="00896AC4">
        <w:rPr>
          <w:rFonts w:ascii="Grammarsaurus" w:hAnsi="Grammarsaurus"/>
        </w:rPr>
        <w:t xml:space="preserve"> Pair and group activities encourage cooperation, empathy, and listening, helping pupils to build trust and positive social skills in a supportive environment.</w:t>
      </w:r>
    </w:p>
    <w:p w14:paraId="0A1AA137" w14:textId="77777777" w:rsidR="003F6EB5" w:rsidRPr="00896AC4" w:rsidRDefault="003F6EB5" w:rsidP="003F6EB5">
      <w:pPr>
        <w:pStyle w:val="NormalWeb"/>
        <w:rPr>
          <w:rFonts w:ascii="Grammarsaurus" w:hAnsi="Grammarsaurus"/>
        </w:rPr>
      </w:pPr>
      <w:r w:rsidRPr="00896AC4">
        <w:t>•</w:t>
      </w:r>
      <w:r w:rsidRPr="00896AC4">
        <w:rPr>
          <w:rFonts w:ascii="Grammarsaurus" w:hAnsi="Grammarsaurus"/>
        </w:rPr>
        <w:t xml:space="preserve"> </w:t>
      </w:r>
      <w:r w:rsidRPr="00896AC4">
        <w:rPr>
          <w:rStyle w:val="Strong"/>
          <w:rFonts w:ascii="Grammarsaurus" w:eastAsiaTheme="majorEastAsia" w:hAnsi="Grammarsaurus"/>
        </w:rPr>
        <w:t>Celebration of personal growth</w:t>
      </w:r>
      <w:r w:rsidRPr="00896AC4">
        <w:rPr>
          <w:rFonts w:ascii="Grammarsaurus" w:hAnsi="Grammarsaurus"/>
        </w:rPr>
        <w:t xml:space="preserve"> </w:t>
      </w:r>
      <w:r w:rsidRPr="00896AC4">
        <w:t>–</w:t>
      </w:r>
      <w:r w:rsidRPr="00896AC4">
        <w:rPr>
          <w:rFonts w:ascii="Grammarsaurus" w:hAnsi="Grammarsaurus"/>
        </w:rPr>
        <w:t xml:space="preserve"> Pupils</w:t>
      </w:r>
      <w:r w:rsidRPr="00896AC4">
        <w:rPr>
          <w:rFonts w:ascii="Grammarsaurus" w:hAnsi="Grammarsaurus" w:cs="Grammarsaurus"/>
        </w:rPr>
        <w:t>’</w:t>
      </w:r>
      <w:r w:rsidRPr="00896AC4">
        <w:rPr>
          <w:rFonts w:ascii="Grammarsaurus" w:hAnsi="Grammarsaurus"/>
        </w:rPr>
        <w:t xml:space="preserve"> learning is reflected in class discussions, journals, and circle times, recognising progress in confidence, empathy, and emotional understanding over time.</w:t>
      </w:r>
    </w:p>
    <w:p w14:paraId="3AA760D2" w14:textId="77777777" w:rsidR="003F6EB5" w:rsidRPr="00896AC4" w:rsidRDefault="003F6EB5" w:rsidP="003F6EB5">
      <w:pPr>
        <w:pStyle w:val="NormalWeb"/>
        <w:rPr>
          <w:rFonts w:ascii="Grammarsaurus" w:hAnsi="Grammarsaurus"/>
        </w:rPr>
      </w:pPr>
      <w:r w:rsidRPr="00896AC4">
        <w:rPr>
          <w:rFonts w:ascii="Grammarsaurus" w:hAnsi="Grammarsaurus"/>
        </w:rPr>
        <w:t>Through these inclusive strategies, we aim to ensure that every child feels valued, supported, and empowered to develop the life skills and emotional resilience needed to thrive in and beyond school.</w:t>
      </w:r>
    </w:p>
    <w:p w14:paraId="23E5ED04" w14:textId="77777777" w:rsidR="00437B91" w:rsidRPr="003F6EB5" w:rsidRDefault="00437B91" w:rsidP="003F6EB5"/>
    <w:sectPr w:rsidR="00437B91" w:rsidRPr="003F6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rammarsaurus">
    <w:altName w:val="Calibri"/>
    <w:panose1 w:val="020B0604020202020204"/>
    <w:charset w:val="00"/>
    <w:family w:val="auto"/>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B1"/>
    <w:rsid w:val="002932B1"/>
    <w:rsid w:val="003F6EB5"/>
    <w:rsid w:val="00437B91"/>
    <w:rsid w:val="005C4327"/>
    <w:rsid w:val="00A4291C"/>
    <w:rsid w:val="00DB6CB0"/>
    <w:rsid w:val="00F85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389923"/>
  <w15:chartTrackingRefBased/>
  <w15:docId w15:val="{28748C0E-28DF-714D-B2B4-FF743042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B1"/>
    <w:rPr>
      <w:rFonts w:eastAsiaTheme="majorEastAsia" w:cstheme="majorBidi"/>
      <w:color w:val="272727" w:themeColor="text1" w:themeTint="D8"/>
    </w:rPr>
  </w:style>
  <w:style w:type="paragraph" w:styleId="Title">
    <w:name w:val="Title"/>
    <w:basedOn w:val="Normal"/>
    <w:next w:val="Normal"/>
    <w:link w:val="TitleChar"/>
    <w:uiPriority w:val="10"/>
    <w:qFormat/>
    <w:rsid w:val="0029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B1"/>
    <w:pPr>
      <w:spacing w:before="160"/>
      <w:jc w:val="center"/>
    </w:pPr>
    <w:rPr>
      <w:i/>
      <w:iCs/>
      <w:color w:val="404040" w:themeColor="text1" w:themeTint="BF"/>
    </w:rPr>
  </w:style>
  <w:style w:type="character" w:customStyle="1" w:styleId="QuoteChar">
    <w:name w:val="Quote Char"/>
    <w:basedOn w:val="DefaultParagraphFont"/>
    <w:link w:val="Quote"/>
    <w:uiPriority w:val="29"/>
    <w:rsid w:val="002932B1"/>
    <w:rPr>
      <w:i/>
      <w:iCs/>
      <w:color w:val="404040" w:themeColor="text1" w:themeTint="BF"/>
    </w:rPr>
  </w:style>
  <w:style w:type="paragraph" w:styleId="ListParagraph">
    <w:name w:val="List Paragraph"/>
    <w:basedOn w:val="Normal"/>
    <w:uiPriority w:val="34"/>
    <w:qFormat/>
    <w:rsid w:val="002932B1"/>
    <w:pPr>
      <w:ind w:left="720"/>
      <w:contextualSpacing/>
    </w:pPr>
  </w:style>
  <w:style w:type="character" w:styleId="IntenseEmphasis">
    <w:name w:val="Intense Emphasis"/>
    <w:basedOn w:val="DefaultParagraphFont"/>
    <w:uiPriority w:val="21"/>
    <w:qFormat/>
    <w:rsid w:val="002932B1"/>
    <w:rPr>
      <w:i/>
      <w:iCs/>
      <w:color w:val="0F4761" w:themeColor="accent1" w:themeShade="BF"/>
    </w:rPr>
  </w:style>
  <w:style w:type="paragraph" w:styleId="IntenseQuote">
    <w:name w:val="Intense Quote"/>
    <w:basedOn w:val="Normal"/>
    <w:next w:val="Normal"/>
    <w:link w:val="IntenseQuoteChar"/>
    <w:uiPriority w:val="30"/>
    <w:qFormat/>
    <w:rsid w:val="0029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B1"/>
    <w:rPr>
      <w:i/>
      <w:iCs/>
      <w:color w:val="0F4761" w:themeColor="accent1" w:themeShade="BF"/>
    </w:rPr>
  </w:style>
  <w:style w:type="character" w:styleId="IntenseReference">
    <w:name w:val="Intense Reference"/>
    <w:basedOn w:val="DefaultParagraphFont"/>
    <w:uiPriority w:val="32"/>
    <w:qFormat/>
    <w:rsid w:val="002932B1"/>
    <w:rPr>
      <w:b/>
      <w:bCs/>
      <w:smallCaps/>
      <w:color w:val="0F4761" w:themeColor="accent1" w:themeShade="BF"/>
      <w:spacing w:val="5"/>
    </w:rPr>
  </w:style>
  <w:style w:type="paragraph" w:styleId="NormalWeb">
    <w:name w:val="Normal (Web)"/>
    <w:basedOn w:val="Normal"/>
    <w:uiPriority w:val="99"/>
    <w:semiHidden/>
    <w:unhideWhenUsed/>
    <w:rsid w:val="0029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32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Woolliscroft</dc:creator>
  <cp:keywords/>
  <dc:description/>
  <cp:lastModifiedBy>Emma Woolliscroft</cp:lastModifiedBy>
  <cp:revision>2</cp:revision>
  <dcterms:created xsi:type="dcterms:W3CDTF">2025-10-21T10:43:00Z</dcterms:created>
  <dcterms:modified xsi:type="dcterms:W3CDTF">2025-10-21T10:43:00Z</dcterms:modified>
</cp:coreProperties>
</file>