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A5E9D" w14:textId="77777777" w:rsidR="002932B1" w:rsidRPr="00D2017D" w:rsidRDefault="002932B1" w:rsidP="002932B1">
      <w:pPr>
        <w:pStyle w:val="Heading3"/>
        <w:rPr>
          <w:rFonts w:ascii="Grammarsaurus" w:hAnsi="Grammarsaurus"/>
          <w:b/>
          <w:bCs/>
          <w:color w:val="000000" w:themeColor="text1"/>
          <w:u w:val="single"/>
        </w:rPr>
      </w:pPr>
      <w:r w:rsidRPr="00D2017D">
        <w:rPr>
          <w:rFonts w:ascii="Grammarsaurus" w:hAnsi="Grammarsaurus"/>
          <w:b/>
          <w:bCs/>
          <w:color w:val="000000" w:themeColor="text1"/>
          <w:u w:val="single"/>
        </w:rPr>
        <w:t>How do we adapt our Science Curriculum to meet the needs of our SEND and Disadvantaged pupils?</w:t>
      </w:r>
    </w:p>
    <w:p w14:paraId="7FEC7C28" w14:textId="77777777" w:rsidR="002932B1" w:rsidRPr="00896AC4" w:rsidRDefault="002932B1" w:rsidP="002932B1">
      <w:pPr>
        <w:pStyle w:val="NormalWeb"/>
        <w:rPr>
          <w:rFonts w:ascii="Grammarsaurus" w:hAnsi="Grammarsaurus"/>
        </w:rPr>
      </w:pPr>
      <w:r w:rsidRPr="00896AC4">
        <w:rPr>
          <w:rFonts w:ascii="Grammarsaurus" w:hAnsi="Grammarsaurus"/>
        </w:rPr>
        <w:t xml:space="preserve">At Priory, we are committed to ensuring that all children, including those who may be disadvantaged or have additional needs, can flourish in </w:t>
      </w:r>
      <w:proofErr w:type="gramStart"/>
      <w:r w:rsidRPr="00896AC4">
        <w:rPr>
          <w:rFonts w:ascii="Grammarsaurus" w:hAnsi="Grammarsaurus"/>
        </w:rPr>
        <w:t>Science</w:t>
      </w:r>
      <w:proofErr w:type="gramEnd"/>
      <w:r w:rsidRPr="00896AC4">
        <w:rPr>
          <w:rFonts w:ascii="Grammarsaurus" w:hAnsi="Grammarsaurus"/>
        </w:rPr>
        <w:t>. We aim to foster curiosity, investigation, and a deep understanding of the world through accessible, engaging, and hands-on learning experiences.</w:t>
      </w:r>
    </w:p>
    <w:p w14:paraId="2E64038B" w14:textId="77777777" w:rsidR="002932B1" w:rsidRPr="00896AC4" w:rsidRDefault="002932B1" w:rsidP="002932B1">
      <w:pPr>
        <w:pStyle w:val="NormalWeb"/>
        <w:rPr>
          <w:rFonts w:ascii="Grammarsaurus" w:hAnsi="Grammarsaurus"/>
        </w:rPr>
      </w:pPr>
      <w:r w:rsidRPr="00896AC4">
        <w:rPr>
          <w:rFonts w:ascii="Grammarsaurus" w:hAnsi="Grammarsaurus"/>
        </w:rPr>
        <w:t>To support accessibility and engagement, we use the following approaches:</w:t>
      </w:r>
    </w:p>
    <w:p w14:paraId="4DE8AC75" w14:textId="77777777" w:rsidR="002932B1" w:rsidRPr="00896AC4" w:rsidRDefault="002932B1" w:rsidP="002932B1">
      <w:pPr>
        <w:pStyle w:val="NormalWeb"/>
        <w:rPr>
          <w:rFonts w:ascii="Grammarsaurus" w:hAnsi="Grammarsaurus"/>
        </w:rPr>
      </w:pPr>
      <w:r w:rsidRPr="00896AC4">
        <w:t>•</w:t>
      </w:r>
      <w:r w:rsidRPr="00896AC4">
        <w:rPr>
          <w:rFonts w:ascii="Grammarsaurus" w:hAnsi="Grammarsaurus"/>
        </w:rPr>
        <w:t xml:space="preserve"> </w:t>
      </w:r>
      <w:r w:rsidRPr="00896AC4">
        <w:rPr>
          <w:rStyle w:val="Strong"/>
          <w:rFonts w:ascii="Grammarsaurus" w:eastAsiaTheme="majorEastAsia" w:hAnsi="Grammarsaurus"/>
        </w:rPr>
        <w:t>Use of digital tools</w:t>
      </w:r>
      <w:r w:rsidRPr="00896AC4">
        <w:rPr>
          <w:rFonts w:ascii="Grammarsaurus" w:hAnsi="Grammarsaurus"/>
        </w:rPr>
        <w:t xml:space="preserve"> </w:t>
      </w:r>
      <w:r w:rsidRPr="00896AC4">
        <w:t>–</w:t>
      </w:r>
      <w:r w:rsidRPr="00896AC4">
        <w:rPr>
          <w:rFonts w:ascii="Grammarsaurus" w:hAnsi="Grammarsaurus"/>
        </w:rPr>
        <w:t xml:space="preserve"> Pupils use iPads, cameras, and digital microscopes to record observations, take photographs, and present findings, allowing those who find writing challenging to demonstrate scientific understanding in different ways.</w:t>
      </w:r>
    </w:p>
    <w:p w14:paraId="722CF0D9" w14:textId="77777777" w:rsidR="002932B1" w:rsidRPr="00896AC4" w:rsidRDefault="002932B1" w:rsidP="002932B1">
      <w:pPr>
        <w:pStyle w:val="NormalWeb"/>
        <w:rPr>
          <w:rFonts w:ascii="Grammarsaurus" w:hAnsi="Grammarsaurus"/>
        </w:rPr>
      </w:pPr>
      <w:r w:rsidRPr="00896AC4">
        <w:t>•</w:t>
      </w:r>
      <w:r w:rsidRPr="00896AC4">
        <w:rPr>
          <w:rFonts w:ascii="Grammarsaurus" w:hAnsi="Grammarsaurus"/>
        </w:rPr>
        <w:t xml:space="preserve"> </w:t>
      </w:r>
      <w:r w:rsidRPr="00896AC4">
        <w:rPr>
          <w:rStyle w:val="Strong"/>
          <w:rFonts w:ascii="Grammarsaurus" w:eastAsiaTheme="majorEastAsia" w:hAnsi="Grammarsaurus"/>
        </w:rPr>
        <w:t>Visual and practical scaffolding</w:t>
      </w:r>
      <w:r w:rsidRPr="00896AC4">
        <w:rPr>
          <w:rFonts w:ascii="Grammarsaurus" w:hAnsi="Grammarsaurus"/>
        </w:rPr>
        <w:t xml:space="preserve"> </w:t>
      </w:r>
      <w:r w:rsidRPr="00896AC4">
        <w:t>–</w:t>
      </w:r>
      <w:r w:rsidRPr="00896AC4">
        <w:rPr>
          <w:rFonts w:ascii="Grammarsaurus" w:hAnsi="Grammarsaurus"/>
        </w:rPr>
        <w:t xml:space="preserve"> Lessons include diagrams, models, labelled images, and demonstration videos to support comprehension of scientific ideas, vocabulary, and processes.</w:t>
      </w:r>
    </w:p>
    <w:p w14:paraId="4120A7B3" w14:textId="77777777" w:rsidR="002932B1" w:rsidRPr="00896AC4" w:rsidRDefault="002932B1" w:rsidP="002932B1">
      <w:pPr>
        <w:pStyle w:val="NormalWeb"/>
        <w:rPr>
          <w:rFonts w:ascii="Grammarsaurus" w:hAnsi="Grammarsaurus"/>
        </w:rPr>
      </w:pPr>
      <w:r w:rsidRPr="00896AC4">
        <w:t>•</w:t>
      </w:r>
      <w:r w:rsidRPr="00896AC4">
        <w:rPr>
          <w:rFonts w:ascii="Grammarsaurus" w:hAnsi="Grammarsaurus"/>
        </w:rPr>
        <w:t xml:space="preserve"> </w:t>
      </w:r>
      <w:r w:rsidRPr="00896AC4">
        <w:rPr>
          <w:rStyle w:val="Strong"/>
          <w:rFonts w:ascii="Grammarsaurus" w:eastAsiaTheme="majorEastAsia" w:hAnsi="Grammarsaurus"/>
        </w:rPr>
        <w:t>Adapted materials and equipment</w:t>
      </w:r>
      <w:r w:rsidRPr="00896AC4">
        <w:rPr>
          <w:rFonts w:ascii="Grammarsaurus" w:hAnsi="Grammarsaurus"/>
        </w:rPr>
        <w:t xml:space="preserve"> </w:t>
      </w:r>
      <w:r w:rsidRPr="00896AC4">
        <w:t>–</w:t>
      </w:r>
      <w:r w:rsidRPr="00896AC4">
        <w:rPr>
          <w:rFonts w:ascii="Grammarsaurus" w:hAnsi="Grammarsaurus"/>
        </w:rPr>
        <w:t xml:space="preserve"> We provide accessible tools such as large-handled magnifiers, lightweight measuring equipment, and tactile resources to ensure all pupils can participate fully in practical investigations.</w:t>
      </w:r>
    </w:p>
    <w:p w14:paraId="1CCE430A" w14:textId="77777777" w:rsidR="002932B1" w:rsidRPr="00896AC4" w:rsidRDefault="002932B1" w:rsidP="002932B1">
      <w:pPr>
        <w:pStyle w:val="NormalWeb"/>
        <w:rPr>
          <w:rFonts w:ascii="Grammarsaurus" w:hAnsi="Grammarsaurus"/>
        </w:rPr>
      </w:pPr>
      <w:r w:rsidRPr="00896AC4">
        <w:t>•</w:t>
      </w:r>
      <w:r w:rsidRPr="00896AC4">
        <w:rPr>
          <w:rFonts w:ascii="Grammarsaurus" w:hAnsi="Grammarsaurus"/>
        </w:rPr>
        <w:t xml:space="preserve"> </w:t>
      </w:r>
      <w:r w:rsidRPr="00896AC4">
        <w:rPr>
          <w:rStyle w:val="Strong"/>
          <w:rFonts w:ascii="Grammarsaurus" w:eastAsiaTheme="majorEastAsia" w:hAnsi="Grammarsaurus"/>
        </w:rPr>
        <w:t>Collaborative enquiry</w:t>
      </w:r>
      <w:r w:rsidRPr="00896AC4">
        <w:rPr>
          <w:rFonts w:ascii="Grammarsaurus" w:hAnsi="Grammarsaurus"/>
        </w:rPr>
        <w:t xml:space="preserve"> </w:t>
      </w:r>
      <w:r w:rsidRPr="00896AC4">
        <w:t>–</w:t>
      </w:r>
      <w:r w:rsidRPr="00896AC4">
        <w:rPr>
          <w:rFonts w:ascii="Grammarsaurus" w:hAnsi="Grammarsaurus"/>
        </w:rPr>
        <w:t xml:space="preserve"> Pupils work in pairs and groups to plan, carry out, and discuss experiments, promoting peer support, communication, and shared problem-solving.</w:t>
      </w:r>
    </w:p>
    <w:p w14:paraId="2FEE9546" w14:textId="77777777" w:rsidR="002932B1" w:rsidRPr="00896AC4" w:rsidRDefault="002932B1" w:rsidP="002932B1">
      <w:pPr>
        <w:pStyle w:val="NormalWeb"/>
        <w:rPr>
          <w:rFonts w:ascii="Grammarsaurus" w:hAnsi="Grammarsaurus"/>
        </w:rPr>
      </w:pPr>
      <w:r w:rsidRPr="00896AC4">
        <w:t>•</w:t>
      </w:r>
      <w:r w:rsidRPr="00896AC4">
        <w:rPr>
          <w:rFonts w:ascii="Grammarsaurus" w:hAnsi="Grammarsaurus"/>
        </w:rPr>
        <w:t xml:space="preserve"> </w:t>
      </w:r>
      <w:r w:rsidRPr="00896AC4">
        <w:rPr>
          <w:rStyle w:val="Strong"/>
          <w:rFonts w:ascii="Grammarsaurus" w:eastAsiaTheme="majorEastAsia" w:hAnsi="Grammarsaurus"/>
        </w:rPr>
        <w:t>Personalised support</w:t>
      </w:r>
      <w:r w:rsidRPr="00896AC4">
        <w:rPr>
          <w:rFonts w:ascii="Grammarsaurus" w:hAnsi="Grammarsaurus"/>
        </w:rPr>
        <w:t xml:space="preserve"> </w:t>
      </w:r>
      <w:r w:rsidRPr="00896AC4">
        <w:t>–</w:t>
      </w:r>
      <w:r w:rsidRPr="00896AC4">
        <w:rPr>
          <w:rFonts w:ascii="Grammarsaurus" w:hAnsi="Grammarsaurus"/>
        </w:rPr>
        <w:t xml:space="preserve"> Teachers provide pre-teaching of key concepts and scientific language, targeted questioning, and additional adult support to help pupils engage confidently with investigations and discussions.</w:t>
      </w:r>
    </w:p>
    <w:p w14:paraId="6EE17292" w14:textId="77777777" w:rsidR="002932B1" w:rsidRPr="00896AC4" w:rsidRDefault="002932B1" w:rsidP="002932B1">
      <w:pPr>
        <w:pStyle w:val="NormalWeb"/>
        <w:rPr>
          <w:rFonts w:ascii="Grammarsaurus" w:hAnsi="Grammarsaurus"/>
        </w:rPr>
      </w:pPr>
      <w:r w:rsidRPr="00896AC4">
        <w:t>•</w:t>
      </w:r>
      <w:r w:rsidRPr="00896AC4">
        <w:rPr>
          <w:rFonts w:ascii="Grammarsaurus" w:hAnsi="Grammarsaurus"/>
        </w:rPr>
        <w:t xml:space="preserve"> </w:t>
      </w:r>
      <w:r w:rsidRPr="00896AC4">
        <w:rPr>
          <w:rStyle w:val="Strong"/>
          <w:rFonts w:ascii="Grammarsaurus" w:eastAsiaTheme="majorEastAsia" w:hAnsi="Grammarsaurus"/>
        </w:rPr>
        <w:t>Inclusive and diverse curriculum</w:t>
      </w:r>
      <w:r w:rsidRPr="00896AC4">
        <w:rPr>
          <w:rFonts w:ascii="Grammarsaurus" w:hAnsi="Grammarsaurus"/>
        </w:rPr>
        <w:t xml:space="preserve"> </w:t>
      </w:r>
      <w:r w:rsidRPr="00896AC4">
        <w:t>–</w:t>
      </w:r>
      <w:r w:rsidRPr="00896AC4">
        <w:rPr>
          <w:rFonts w:ascii="Grammarsaurus" w:hAnsi="Grammarsaurus"/>
        </w:rPr>
        <w:t xml:space="preserve"> Our curriculum reflects a broad range of scientists from different backgrounds, genders, and cultures, helping pupils to see themselves as future scientists and innovators.</w:t>
      </w:r>
    </w:p>
    <w:p w14:paraId="59F54A91" w14:textId="77777777" w:rsidR="002932B1" w:rsidRPr="00896AC4" w:rsidRDefault="002932B1" w:rsidP="002932B1">
      <w:pPr>
        <w:pStyle w:val="NormalWeb"/>
        <w:rPr>
          <w:rFonts w:ascii="Grammarsaurus" w:hAnsi="Grammarsaurus"/>
        </w:rPr>
      </w:pPr>
      <w:r w:rsidRPr="00896AC4">
        <w:t>•</w:t>
      </w:r>
      <w:r w:rsidRPr="00896AC4">
        <w:rPr>
          <w:rFonts w:ascii="Grammarsaurus" w:hAnsi="Grammarsaurus"/>
        </w:rPr>
        <w:t xml:space="preserve"> </w:t>
      </w:r>
      <w:r w:rsidRPr="00896AC4">
        <w:rPr>
          <w:rStyle w:val="Strong"/>
          <w:rFonts w:ascii="Grammarsaurus" w:eastAsiaTheme="majorEastAsia" w:hAnsi="Grammarsaurus"/>
        </w:rPr>
        <w:t>Celebration of progress</w:t>
      </w:r>
      <w:r w:rsidRPr="00896AC4">
        <w:rPr>
          <w:rFonts w:ascii="Grammarsaurus" w:hAnsi="Grammarsaurus"/>
        </w:rPr>
        <w:t xml:space="preserve"> </w:t>
      </w:r>
      <w:r w:rsidRPr="00896AC4">
        <w:t>–</w:t>
      </w:r>
      <w:r w:rsidRPr="00896AC4">
        <w:rPr>
          <w:rFonts w:ascii="Grammarsaurus" w:hAnsi="Grammarsaurus"/>
        </w:rPr>
        <w:t xml:space="preserve"> Pupils</w:t>
      </w:r>
      <w:r w:rsidRPr="00896AC4">
        <w:rPr>
          <w:rFonts w:ascii="Grammarsaurus" w:hAnsi="Grammarsaurus" w:cs="Grammarsaurus"/>
        </w:rPr>
        <w:t>’</w:t>
      </w:r>
      <w:r w:rsidRPr="00896AC4">
        <w:rPr>
          <w:rFonts w:ascii="Grammarsaurus" w:hAnsi="Grammarsaurus"/>
        </w:rPr>
        <w:t xml:space="preserve"> scientific thinking is recorded through drawings, photographs, videos, and written reflections, celebrating curiosity, progress, and achievement over time.</w:t>
      </w:r>
    </w:p>
    <w:p w14:paraId="323A7C5C" w14:textId="77777777" w:rsidR="002932B1" w:rsidRPr="00896AC4" w:rsidRDefault="002932B1" w:rsidP="002932B1">
      <w:pPr>
        <w:pStyle w:val="NormalWeb"/>
        <w:rPr>
          <w:rFonts w:ascii="Grammarsaurus" w:hAnsi="Grammarsaurus"/>
        </w:rPr>
      </w:pPr>
      <w:r w:rsidRPr="00896AC4">
        <w:rPr>
          <w:rFonts w:ascii="Grammarsaurus" w:hAnsi="Grammarsaurus"/>
        </w:rPr>
        <w:t>Through these inclusive strategies, we aim to ensure that every child can develop curiosity, confidence, and a strong foundation of scientific understanding to help them explore and make sense of the world around them.</w:t>
      </w:r>
    </w:p>
    <w:p w14:paraId="23E5ED04" w14:textId="77777777" w:rsidR="00437B91" w:rsidRDefault="00437B91"/>
    <w:sectPr w:rsidR="00437B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mmarsaurus">
    <w:altName w:val="Calibri"/>
    <w:panose1 w:val="020B0604020202020204"/>
    <w:charset w:val="00"/>
    <w:family w:val="auto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B1"/>
    <w:rsid w:val="002932B1"/>
    <w:rsid w:val="00437B91"/>
    <w:rsid w:val="005C4327"/>
    <w:rsid w:val="00A4291C"/>
    <w:rsid w:val="00DB6CB0"/>
    <w:rsid w:val="00F8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389923"/>
  <w15:chartTrackingRefBased/>
  <w15:docId w15:val="{28748C0E-28DF-714D-B2B4-FF743042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3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93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2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2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2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2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2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2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2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2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2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2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2B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93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932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Woolliscroft</dc:creator>
  <cp:keywords/>
  <dc:description/>
  <cp:lastModifiedBy>Emma Woolliscroft</cp:lastModifiedBy>
  <cp:revision>1</cp:revision>
  <dcterms:created xsi:type="dcterms:W3CDTF">2025-10-21T10:01:00Z</dcterms:created>
  <dcterms:modified xsi:type="dcterms:W3CDTF">2025-10-21T10:03:00Z</dcterms:modified>
</cp:coreProperties>
</file>